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342D8">
      <w:pPr>
        <w:pStyle w:val="1"/>
      </w:pPr>
      <w:r>
        <w:fldChar w:fldCharType="begin"/>
      </w:r>
      <w:r>
        <w:instrText>HYPERLINK "https://internet.garant.ru/document/redirect/411663591/0"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Российской Федерации от 4 марта 20</w:t>
      </w:r>
      <w:r>
        <w:rPr>
          <w:rStyle w:val="a4"/>
          <w:b w:val="0"/>
          <w:bCs w:val="0"/>
        </w:rPr>
        <w:t>25 г.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</w:r>
      <w:r>
        <w:rPr>
          <w:rStyle w:val="a4"/>
          <w:b w:val="0"/>
          <w:bCs w:val="0"/>
        </w:rPr>
        <w:t xml:space="preserve"> (документ не вступил в силу)</w:t>
      </w:r>
      <w:r>
        <w:fldChar w:fldCharType="end"/>
      </w:r>
    </w:p>
    <w:p w:rsidR="00000000" w:rsidRDefault="003342D8"/>
    <w:p w:rsidR="00000000" w:rsidRDefault="003342D8">
      <w:r>
        <w:t xml:space="preserve">В соответствии с </w:t>
      </w:r>
      <w:hyperlink r:id="rId7" w:history="1">
        <w:r>
          <w:rPr>
            <w:rStyle w:val="a4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8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9" w:history="1">
        <w:r>
          <w:rPr>
            <w:rStyle w:val="a4"/>
          </w:rPr>
          <w:t>четвертым пункта 2 статьи 1</w:t>
        </w:r>
      </w:hyperlink>
      <w:r>
        <w:t xml:space="preserve"> Федерального закона от 28 декабря 2024 г. N 544-ФЗ "О внесении изменений в стат</w:t>
      </w:r>
      <w:r>
        <w:t xml:space="preserve">ьи 67 и 78 Федерального закона "Об образовании в Российской Федерации", </w:t>
      </w:r>
      <w:hyperlink r:id="rId10" w:history="1">
        <w:r>
          <w:rPr>
            <w:rStyle w:val="a4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приказываю:</w:t>
      </w:r>
    </w:p>
    <w:p w:rsidR="00000000" w:rsidRDefault="003342D8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12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приказами Минист</w:t>
      </w:r>
      <w:r>
        <w:t xml:space="preserve">ерства просвещения Российской Федерации </w:t>
      </w:r>
      <w:hyperlink r:id="rId14" w:history="1">
        <w:r>
          <w:rPr>
            <w:rStyle w:val="a4"/>
          </w:rPr>
          <w:t>от 8 октября 2021 г. N 707</w:t>
        </w:r>
      </w:hyperlink>
      <w:r>
        <w:t xml:space="preserve"> (зарегистрирован Министерством юстиции Российской Федерации 10 ноября 2021 г., регистрационный N 65743), </w:t>
      </w:r>
      <w:hyperlink r:id="rId15" w:history="1">
        <w:r>
          <w:rPr>
            <w:rStyle w:val="a4"/>
          </w:rPr>
          <w:t>от 30 августа 2022 г. N 784</w:t>
        </w:r>
      </w:hyperlink>
      <w:r>
        <w:t xml:space="preserve"> (зарегистрирован Министерством юстиции Российской Федерации 21 октября 2022 г., регистрационный N 70647), </w:t>
      </w:r>
      <w:hyperlink r:id="rId16" w:history="1">
        <w:r>
          <w:rPr>
            <w:rStyle w:val="a4"/>
          </w:rPr>
          <w:t>от 23 января 2023 г. N 47</w:t>
        </w:r>
      </w:hyperlink>
      <w:r>
        <w:t xml:space="preserve"> (зарегистрирован Министерством юстиции Российской Федерации 13 февраля 2023 г., регистрационный N 72329) и </w:t>
      </w:r>
      <w:hyperlink r:id="rId17" w:history="1">
        <w:r>
          <w:rPr>
            <w:rStyle w:val="a4"/>
          </w:rPr>
          <w:t>от 30 августа 2023 г. N 642</w:t>
        </w:r>
      </w:hyperlink>
      <w:r>
        <w:t xml:space="preserve"> (зарегист</w:t>
      </w:r>
      <w:r>
        <w:t>рирован Министерством юстиции Российской Федерации 25 сентября 2023 г., регистрационный N 75329).</w:t>
      </w:r>
    </w:p>
    <w:p w:rsidR="00000000" w:rsidRDefault="003342D8">
      <w:bookmarkStart w:id="2" w:name="sub_2"/>
      <w:bookmarkEnd w:id="1"/>
      <w:r>
        <w:t>2. Настоящий приказ вступает в силу с 1 апреля 2025 г. и действует до 1 марта 2026 года.</w:t>
      </w:r>
    </w:p>
    <w:bookmarkEnd w:id="2"/>
    <w:p w:rsidR="00000000" w:rsidRDefault="003342D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342D8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342D8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3342D8"/>
    <w:p w:rsidR="00000000" w:rsidRDefault="003342D8">
      <w:pPr>
        <w:pStyle w:val="a6"/>
      </w:pPr>
      <w:r>
        <w:t>Зарегистрировано в Минюсте Рос</w:t>
      </w:r>
      <w:r>
        <w:t>сии 14 марта 2025 г.</w:t>
      </w:r>
      <w:r>
        <w:br/>
        <w:t>Регистрационный N 81553</w:t>
      </w:r>
    </w:p>
    <w:p w:rsidR="00000000" w:rsidRDefault="003342D8"/>
    <w:p w:rsidR="00000000" w:rsidRDefault="003342D8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 г. N 171</w:t>
      </w:r>
    </w:p>
    <w:bookmarkEnd w:id="3"/>
    <w:p w:rsidR="00000000" w:rsidRDefault="003342D8"/>
    <w:p w:rsidR="00000000" w:rsidRDefault="003342D8">
      <w:pPr>
        <w:pStyle w:val="1"/>
      </w:pPr>
      <w:r>
        <w:t>Изменения,</w:t>
      </w:r>
      <w:r>
        <w:br/>
        <w:t>которые вносятся в Порядок приема на обучение по образовательным про</w:t>
      </w:r>
      <w:r>
        <w:t>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000000" w:rsidRDefault="003342D8"/>
    <w:p w:rsidR="00000000" w:rsidRDefault="003342D8">
      <w:bookmarkStart w:id="4" w:name="sub_1001"/>
      <w:r>
        <w:t xml:space="preserve">1. Предложение первое </w:t>
      </w:r>
      <w:hyperlink r:id="rId18" w:history="1">
        <w:r>
          <w:rPr>
            <w:rStyle w:val="a4"/>
          </w:rPr>
          <w:t>пункта 15</w:t>
        </w:r>
      </w:hyperlink>
      <w:r>
        <w:t xml:space="preserve"> изложить в следующей редакции:</w:t>
      </w:r>
    </w:p>
    <w:bookmarkEnd w:id="4"/>
    <w:p w:rsidR="00000000" w:rsidRDefault="003342D8">
      <w:r>
        <w:t>"15.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</w:t>
      </w:r>
      <w:r>
        <w:t>овленных частью 2</w:t>
      </w:r>
      <w:r>
        <w:rPr>
          <w:vertAlign w:val="superscript"/>
        </w:rPr>
        <w:t> 1</w:t>
      </w:r>
      <w:r>
        <w:t xml:space="preserve"> статьи 78 Федерального закона, за исключением случаев, предусмотренных частями 5 и 6 статьи 67 и статьей 88 Федерального закона.".</w:t>
      </w:r>
    </w:p>
    <w:p w:rsidR="00000000" w:rsidRDefault="003342D8">
      <w:bookmarkStart w:id="5" w:name="sub_1002"/>
      <w:r>
        <w:t xml:space="preserve">2. </w:t>
      </w:r>
      <w:hyperlink r:id="rId19" w:history="1">
        <w:r>
          <w:rPr>
            <w:rStyle w:val="a4"/>
          </w:rPr>
          <w:t>Абзац первый пункта 23</w:t>
        </w:r>
      </w:hyperlink>
      <w:r>
        <w:t xml:space="preserve"> изложить в следующей редакции:</w:t>
      </w:r>
    </w:p>
    <w:p w:rsidR="00000000" w:rsidRDefault="003342D8">
      <w:bookmarkStart w:id="6" w:name="sub_1023"/>
      <w:bookmarkEnd w:id="5"/>
      <w:r>
        <w:t xml:space="preserve">"23. Родитель (родители) (законный (законные) представитель (представители) ребенка, </w:t>
      </w:r>
      <w:r>
        <w:lastRenderedPageBreak/>
        <w:t>являющегося гражданином Российской Федерации, или поступающий, являющийся гражданином Российской Федерации, заявление о пр</w:t>
      </w:r>
      <w:r>
        <w:t>иеме на обучение и документы для приема на обучение, указанные в пункте 26 Порядка, подает (подают) одним из следующих способов:".</w:t>
      </w:r>
    </w:p>
    <w:p w:rsidR="00000000" w:rsidRDefault="003342D8">
      <w:bookmarkStart w:id="7" w:name="sub_1003"/>
      <w:bookmarkEnd w:id="6"/>
      <w:r>
        <w:t xml:space="preserve">3. Дополнить </w:t>
      </w:r>
      <w:hyperlink r:id="rId20" w:history="1">
        <w:r>
          <w:rPr>
            <w:rStyle w:val="a4"/>
          </w:rPr>
          <w:t>пунктом 23(1)</w:t>
        </w:r>
      </w:hyperlink>
      <w:r>
        <w:t xml:space="preserve"> следующе</w:t>
      </w:r>
      <w:r>
        <w:t>го содержания:</w:t>
      </w:r>
    </w:p>
    <w:p w:rsidR="00000000" w:rsidRDefault="003342D8">
      <w:bookmarkStart w:id="8" w:name="sub_1231"/>
      <w:bookmarkEnd w:id="7"/>
      <w:r>
        <w:t>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</w:t>
      </w:r>
      <w:r>
        <w:t>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bookmarkEnd w:id="8"/>
    <w:p w:rsidR="00000000" w:rsidRDefault="003342D8">
      <w:r>
        <w:t>в электронной форме посредством ЕПГУ;</w:t>
      </w:r>
    </w:p>
    <w:p w:rsidR="00000000" w:rsidRDefault="003342D8">
      <w:r>
        <w:t>с использованием региональных порталов государстве</w:t>
      </w:r>
      <w:r>
        <w:t>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3342D8">
      <w:r>
        <w:t>через операторов почтовой связи общего пользования заказным письмом с уведомл</w:t>
      </w:r>
      <w:r>
        <w:t>ением о вручении.</w:t>
      </w:r>
    </w:p>
    <w:p w:rsidR="00000000" w:rsidRDefault="003342D8"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000000" w:rsidRDefault="003342D8">
      <w:r>
        <w:t>В случае представления неполного комплекта документов, предусм</w:t>
      </w:r>
      <w:r>
        <w:t>отренных пунктами 26(1) и 26(2) Порядка, общеобразовательная организация возвращает заявление без его рассмотрения.</w:t>
      </w:r>
    </w:p>
    <w:p w:rsidR="00000000" w:rsidRDefault="003342D8">
      <w:r>
        <w:t>В случае представления полного комплекта документов, предусмотренных пунктами 26(1) и 26(2) Порядка, общеобразовательная организация в течен</w:t>
      </w:r>
      <w:r>
        <w:t>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</w:t>
      </w:r>
      <w:r>
        <w:t>ые) органы, включая органы внутренних дел, и организации.</w:t>
      </w:r>
    </w:p>
    <w:p w:rsidR="00000000" w:rsidRDefault="003342D8">
      <w: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</w:t>
      </w:r>
      <w:r>
        <w:t xml:space="preserve">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</w:t>
      </w:r>
      <w: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3342D8">
      <w:r>
        <w:t>Информация о направлении на тестирование ребенка, являющегося иностранным гра</w:t>
      </w:r>
      <w:r>
        <w:t>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00000" w:rsidRDefault="003342D8">
      <w:r>
        <w:t>Одно</w:t>
      </w:r>
      <w:r>
        <w:t>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</w:t>
      </w:r>
      <w:r>
        <w:t>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</w:t>
      </w:r>
      <w:r>
        <w:t>ой возможности).</w:t>
      </w:r>
    </w:p>
    <w:p w:rsidR="00000000" w:rsidRDefault="003342D8"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</w:t>
      </w:r>
      <w:r>
        <w:t xml:space="preserve">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</w:t>
      </w:r>
      <w:r>
        <w:lastRenderedPageBreak/>
        <w:t>гос</w:t>
      </w:r>
      <w:r>
        <w:t>ударственных информационных систем субъектов Российской Федерации (при наличии технической возможности).</w:t>
      </w:r>
    </w:p>
    <w:p w:rsidR="00000000" w:rsidRDefault="003342D8"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</w:p>
    <w:p w:rsidR="00000000" w:rsidRDefault="003342D8">
      <w:bookmarkStart w:id="9" w:name="sub_1004"/>
      <w:r>
        <w:t xml:space="preserve">4. </w:t>
      </w:r>
      <w:hyperlink r:id="rId21" w:history="1">
        <w:r>
          <w:rPr>
            <w:rStyle w:val="a4"/>
          </w:rPr>
          <w:t>Пункт 24</w:t>
        </w:r>
      </w:hyperlink>
      <w:r>
        <w:t xml:space="preserve"> дополнить </w:t>
      </w:r>
      <w:hyperlink r:id="rId22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3342D8">
      <w:bookmarkStart w:id="10" w:name="sub_12417"/>
      <w:bookmarkEnd w:id="9"/>
      <w:r>
        <w:t>"Для приема родитель (родители</w:t>
      </w:r>
      <w:r>
        <w:t xml:space="preserve">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</w:t>
      </w:r>
      <w:r>
        <w:t>(дают) согласие для прохождения тестирования.".</w:t>
      </w:r>
    </w:p>
    <w:p w:rsidR="00000000" w:rsidRDefault="003342D8">
      <w:bookmarkStart w:id="11" w:name="sub_1005"/>
      <w:bookmarkEnd w:id="10"/>
      <w:r>
        <w:t xml:space="preserve">5. </w:t>
      </w:r>
      <w:hyperlink r:id="rId23" w:history="1">
        <w:r>
          <w:rPr>
            <w:rStyle w:val="a4"/>
          </w:rPr>
          <w:t>Абзацы одиннадцатый</w:t>
        </w:r>
      </w:hyperlink>
      <w:r>
        <w:t xml:space="preserve"> и </w:t>
      </w:r>
      <w:hyperlink r:id="rId24" w:history="1">
        <w:r>
          <w:rPr>
            <w:rStyle w:val="a4"/>
          </w:rPr>
          <w:t>двенадцатый пункта 2</w:t>
        </w:r>
        <w:r>
          <w:rPr>
            <w:rStyle w:val="a4"/>
          </w:rPr>
          <w:t>6</w:t>
        </w:r>
      </w:hyperlink>
      <w:r>
        <w:t xml:space="preserve"> признать утратившими силу.</w:t>
      </w:r>
    </w:p>
    <w:p w:rsidR="00000000" w:rsidRDefault="003342D8">
      <w:bookmarkStart w:id="12" w:name="sub_1006"/>
      <w:bookmarkEnd w:id="11"/>
      <w:r>
        <w:t xml:space="preserve">6. Дополнить </w:t>
      </w:r>
      <w:hyperlink r:id="rId25" w:history="1">
        <w:r>
          <w:rPr>
            <w:rStyle w:val="a4"/>
          </w:rPr>
          <w:t>пунктами 26(1) - 26(3)</w:t>
        </w:r>
      </w:hyperlink>
      <w:r>
        <w:t xml:space="preserve"> следующего содержания:</w:t>
      </w:r>
    </w:p>
    <w:p w:rsidR="00000000" w:rsidRDefault="003342D8">
      <w:bookmarkStart w:id="13" w:name="sub_1261"/>
      <w:bookmarkEnd w:id="12"/>
      <w:r>
        <w:t>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13"/>
    <w:p w:rsidR="00000000" w:rsidRDefault="003342D8">
      <w: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3342D8">
      <w:bookmarkStart w:id="14" w:name="sub_12613"/>
      <w:r>
        <w:t xml:space="preserve">копии документов, подтверждающих законность нахождения ребенка, являющегося иностранным гражданином или лицом без гражданства, и </w:t>
      </w:r>
      <w:r>
        <w:t>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</w:t>
      </w:r>
      <w:r>
        <w:t xml:space="preserve">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</w:t>
      </w:r>
      <w:r>
        <w:t>лица без гражданства на пребывание (проживание) в Российской Федерации)</w:t>
      </w:r>
      <w:r>
        <w:rPr>
          <w:vertAlign w:val="superscript"/>
        </w:rPr>
        <w:t> 29(1)</w:t>
      </w:r>
      <w:r>
        <w:t>;</w:t>
      </w:r>
    </w:p>
    <w:p w:rsidR="00000000" w:rsidRDefault="003342D8">
      <w:bookmarkStart w:id="15" w:name="sub_12614"/>
      <w:bookmarkEnd w:id="14"/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</w:t>
      </w:r>
      <w:r>
        <w:rPr>
          <w:vertAlign w:val="superscript"/>
        </w:rPr>
        <w:t> 29(2)</w:t>
      </w:r>
      <w:r>
        <w:t>;</w:t>
      </w:r>
    </w:p>
    <w:bookmarkEnd w:id="15"/>
    <w:p w:rsidR="00000000" w:rsidRDefault="003342D8"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</w:t>
      </w:r>
      <w:r>
        <w:t>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3342D8">
      <w:bookmarkStart w:id="16" w:name="sub_12616"/>
      <w:r>
        <w:t>копии документов, удостоверяющих личность ребенка, являющегося иностранным гр</w:t>
      </w:r>
      <w:r>
        <w:t>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</w:t>
      </w:r>
      <w:r>
        <w:t>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</w:t>
      </w:r>
      <w:r>
        <w:t>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</w:t>
      </w:r>
      <w:r>
        <w:t>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vertAlign w:val="superscript"/>
        </w:rPr>
        <w:t> 29(3)</w:t>
      </w:r>
      <w:r>
        <w:t>;</w:t>
      </w:r>
    </w:p>
    <w:p w:rsidR="00000000" w:rsidRDefault="003342D8">
      <w:bookmarkStart w:id="17" w:name="sub_12617"/>
      <w:bookmarkEnd w:id="16"/>
      <w:r>
        <w:t>копии документов, подтверждающих присвоение родителю (родителям) (зако</w:t>
      </w:r>
      <w:r>
        <w:t xml:space="preserve">нному (законным) представителю (представителям) идентификационного номера налогоплательщика; </w:t>
      </w:r>
      <w:r>
        <w:lastRenderedPageBreak/>
        <w:t>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</w:t>
      </w:r>
      <w:r>
        <w:t>а, или поступающего, являющегося иностранным гражданином или лицом без гражданства (при наличии);</w:t>
      </w:r>
    </w:p>
    <w:bookmarkEnd w:id="17"/>
    <w:p w:rsidR="00000000" w:rsidRDefault="003342D8"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</w:t>
      </w:r>
      <w:r>
        <w:t>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</w:t>
      </w:r>
      <w:r>
        <w:t xml:space="preserve"> с частью 2 статьи 43 Федерального закона от 21 ноября 2011 г. N 323-ФЗ "Об основах охраны здоровья граждан в Российской Федерации";</w:t>
      </w:r>
    </w:p>
    <w:p w:rsidR="00000000" w:rsidRDefault="003342D8"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3342D8">
      <w:r>
        <w:t>Ино</w:t>
      </w:r>
      <w:r>
        <w:t>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30</w:t>
      </w:r>
      <w:r>
        <w:t xml:space="preserve"> переводом на русский язык.</w:t>
      </w:r>
    </w:p>
    <w:p w:rsidR="00000000" w:rsidRDefault="003342D8">
      <w:bookmarkStart w:id="18" w:name="sub_1262"/>
      <w:r>
        <w:t>26(2). Пункт 26(1) Порядка не распространяется на иностранных граждан, указанных в по</w:t>
      </w:r>
      <w:r>
        <w:t>дпункте 2 пункта 20 и пункте 21 статьи 5 Федерального закона от 25 июля 2002 г. N 115-ФЗ "О правовом положении иностранных граждан в Российской Федерации".</w:t>
      </w:r>
    </w:p>
    <w:bookmarkEnd w:id="18"/>
    <w:p w:rsidR="00000000" w:rsidRDefault="003342D8">
      <w:r>
        <w:t>Иностранные граждане, указанные в абзаце первом настоящего пункта Порядка, предъявляют следу</w:t>
      </w:r>
      <w:r>
        <w:t>ющие документы:</w:t>
      </w:r>
    </w:p>
    <w:p w:rsidR="00000000" w:rsidRDefault="003342D8">
      <w:r>
        <w:t>копия свидетельства о рождении ребенка;</w:t>
      </w:r>
    </w:p>
    <w:p w:rsidR="00000000" w:rsidRDefault="003342D8">
      <w:r>
        <w:t>копия паспорта;</w:t>
      </w:r>
    </w:p>
    <w:p w:rsidR="00000000" w:rsidRDefault="003342D8">
      <w:r>
        <w:t>справку о регистрации по месту жительства.</w:t>
      </w:r>
    </w:p>
    <w:p w:rsidR="00000000" w:rsidRDefault="003342D8">
      <w:bookmarkStart w:id="19" w:name="sub_1263"/>
      <w:r>
        <w:t>26(</w:t>
      </w:r>
      <w:r>
        <w:t>3). Пункт 23(1) и абзацы третий - пятый и седьмой - девятый пункта 26(1) Порядка не распространяются на граждан Республики Беларусь</w:t>
      </w:r>
      <w:r>
        <w:rPr>
          <w:vertAlign w:val="superscript"/>
        </w:rPr>
        <w:t> 30(1)</w:t>
      </w:r>
      <w:r>
        <w:t>.".</w:t>
      </w:r>
    </w:p>
    <w:p w:rsidR="00000000" w:rsidRDefault="003342D8">
      <w:bookmarkStart w:id="20" w:name="sub_1007"/>
      <w:bookmarkEnd w:id="19"/>
      <w:r>
        <w:t xml:space="preserve">7. </w:t>
      </w:r>
      <w:hyperlink r:id="rId26" w:history="1">
        <w:r>
          <w:rPr>
            <w:rStyle w:val="a4"/>
          </w:rPr>
          <w:t>Абзац третий пункта 26(1</w:t>
        </w:r>
        <w:r>
          <w:rPr>
            <w:rStyle w:val="a4"/>
          </w:rPr>
          <w:t>)</w:t>
        </w:r>
      </w:hyperlink>
      <w:r>
        <w:t xml:space="preserve"> дополнить </w:t>
      </w:r>
      <w:hyperlink r:id="rId27" w:history="1">
        <w:r>
          <w:rPr>
            <w:rStyle w:val="a4"/>
          </w:rPr>
          <w:t>сноской "29(1)</w:t>
        </w:r>
      </w:hyperlink>
      <w:r>
        <w:t>" следующего содержания:</w:t>
      </w:r>
    </w:p>
    <w:p w:rsidR="00000000" w:rsidRDefault="003342D8">
      <w:bookmarkStart w:id="21" w:name="sub_291"/>
      <w:bookmarkEnd w:id="20"/>
      <w:r>
        <w:t>"</w:t>
      </w:r>
      <w:r>
        <w:rPr>
          <w:vertAlign w:val="superscript"/>
        </w:rPr>
        <w:t> 29(1)</w:t>
      </w:r>
      <w:r>
        <w:t xml:space="preserve"> Абзац десятый пункта 1 статьи 2 Федерального закона от 25 июля 2002 г. N 115-ФЗ "О правовом положении инос</w:t>
      </w:r>
      <w:r>
        <w:t>транных граждан в Российской Федерации".".</w:t>
      </w:r>
    </w:p>
    <w:p w:rsidR="00000000" w:rsidRDefault="003342D8">
      <w:bookmarkStart w:id="22" w:name="sub_1008"/>
      <w:bookmarkEnd w:id="21"/>
      <w:r>
        <w:t xml:space="preserve">8. </w:t>
      </w:r>
      <w:hyperlink r:id="rId28" w:history="1">
        <w:r>
          <w:rPr>
            <w:rStyle w:val="a4"/>
          </w:rPr>
          <w:t>Абзац четвертый пункта 26(1)</w:t>
        </w:r>
      </w:hyperlink>
      <w:r>
        <w:t xml:space="preserve"> дополнить </w:t>
      </w:r>
      <w:hyperlink r:id="rId29" w:history="1">
        <w:r>
          <w:rPr>
            <w:rStyle w:val="a4"/>
          </w:rPr>
          <w:t>сноской "29</w:t>
        </w:r>
        <w:r>
          <w:rPr>
            <w:rStyle w:val="a4"/>
          </w:rPr>
          <w:t>(2)"</w:t>
        </w:r>
      </w:hyperlink>
      <w:r>
        <w:t xml:space="preserve"> следующего содержания:</w:t>
      </w:r>
    </w:p>
    <w:p w:rsidR="00000000" w:rsidRDefault="003342D8">
      <w:bookmarkStart w:id="23" w:name="sub_292"/>
      <w:bookmarkEnd w:id="22"/>
      <w:r>
        <w:t>"</w:t>
      </w:r>
      <w:r>
        <w:rPr>
          <w:vertAlign w:val="superscript"/>
        </w:rPr>
        <w:t> 29(2)</w:t>
      </w:r>
      <w:r>
        <w:t>Пункты "л", "п" и "с" части первой статьи 9, часть 3 статьи 11 Федерального закона от 25 июля 1998 г. N 128-ФЗ "О государственной дактилоскопической регистрации в Российской Федерации".".</w:t>
      </w:r>
    </w:p>
    <w:p w:rsidR="00000000" w:rsidRDefault="003342D8">
      <w:bookmarkStart w:id="24" w:name="sub_1009"/>
      <w:bookmarkEnd w:id="23"/>
      <w:r>
        <w:t xml:space="preserve">9. </w:t>
      </w:r>
      <w:hyperlink r:id="rId30" w:history="1">
        <w:r>
          <w:rPr>
            <w:rStyle w:val="a4"/>
          </w:rPr>
          <w:t>Абзац шестой пункта 26(1)</w:t>
        </w:r>
      </w:hyperlink>
      <w:r>
        <w:t xml:space="preserve"> дополнить </w:t>
      </w:r>
      <w:hyperlink r:id="rId31" w:history="1">
        <w:r>
          <w:rPr>
            <w:rStyle w:val="a4"/>
          </w:rPr>
          <w:t>сноской "29(3)"</w:t>
        </w:r>
      </w:hyperlink>
      <w:r>
        <w:t xml:space="preserve"> следующего содержания:</w:t>
      </w:r>
    </w:p>
    <w:p w:rsidR="00000000" w:rsidRDefault="003342D8">
      <w:bookmarkStart w:id="25" w:name="sub_293"/>
      <w:bookmarkEnd w:id="24"/>
      <w:r>
        <w:t>"</w:t>
      </w:r>
      <w:r>
        <w:rPr>
          <w:vertAlign w:val="superscript"/>
        </w:rPr>
        <w:t> 29(3)</w:t>
      </w:r>
      <w:r>
        <w:t xml:space="preserve"> Статья </w:t>
      </w:r>
      <w:r>
        <w:t>10 Федерального закона от 25 июля 2002 г. N 115-ФЗ "О правовом положении иностранных граждан в Российской Федерации".".</w:t>
      </w:r>
    </w:p>
    <w:p w:rsidR="00000000" w:rsidRDefault="003342D8">
      <w:bookmarkStart w:id="26" w:name="sub_1010"/>
      <w:bookmarkEnd w:id="25"/>
      <w:r>
        <w:t xml:space="preserve">10. </w:t>
      </w:r>
      <w:hyperlink r:id="rId32" w:history="1">
        <w:r>
          <w:rPr>
            <w:rStyle w:val="a4"/>
          </w:rPr>
          <w:t>Пункт 26(3)</w:t>
        </w:r>
      </w:hyperlink>
      <w:r>
        <w:t xml:space="preserve"> дополнить </w:t>
      </w:r>
      <w:hyperlink r:id="rId33" w:history="1">
        <w:r>
          <w:rPr>
            <w:rStyle w:val="a4"/>
          </w:rPr>
          <w:t>сноской "30(1)</w:t>
        </w:r>
      </w:hyperlink>
      <w:r>
        <w:t>" следующего содержания:</w:t>
      </w:r>
    </w:p>
    <w:p w:rsidR="00000000" w:rsidRDefault="003342D8">
      <w:bookmarkStart w:id="27" w:name="sub_301"/>
      <w:bookmarkEnd w:id="26"/>
      <w:r>
        <w:t>"</w:t>
      </w:r>
      <w:r>
        <w:rPr>
          <w:vertAlign w:val="superscript"/>
        </w:rPr>
        <w:t> 30(1)</w:t>
      </w:r>
      <w:r>
        <w:t xml:space="preserve"> Статья 4 Договора между Российской Федерацией и Республикой Беларусь от 25 декабря 1998 г. о равных правах граждан, ратифицированного Федераль</w:t>
      </w:r>
      <w:r>
        <w:t>ным законом от 1 мая 1999 г. N 89-ФЗ "О ратификации Договора между Российской Федерацией и Республикой Беларусь о равных правах граждан". Договор вступил в силу для Российской Федерации 22 июля 1999 г.".</w:t>
      </w:r>
    </w:p>
    <w:p w:rsidR="00000000" w:rsidRDefault="003342D8">
      <w:bookmarkStart w:id="28" w:name="sub_1011"/>
      <w:bookmarkEnd w:id="27"/>
      <w:r>
        <w:t xml:space="preserve">11. Дополнить </w:t>
      </w:r>
      <w:hyperlink r:id="rId34" w:history="1">
        <w:r>
          <w:rPr>
            <w:rStyle w:val="a4"/>
          </w:rPr>
          <w:t>пунктом 27(1)</w:t>
        </w:r>
      </w:hyperlink>
      <w:r>
        <w:t xml:space="preserve"> следующего содержания:</w:t>
      </w:r>
    </w:p>
    <w:p w:rsidR="00000000" w:rsidRDefault="003342D8">
      <w:bookmarkStart w:id="29" w:name="sub_1271"/>
      <w:bookmarkEnd w:id="28"/>
      <w:r>
        <w:t>"27(1). При подаче заявления родителями (законными представителями) ребенка, являющегося иностранным гражданином или лицом без гражданства, или поступаю</w:t>
      </w:r>
      <w:r>
        <w:t xml:space="preserve">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</w:t>
      </w:r>
      <w:r>
        <w:t>оригиналов документов, подтверждение которых в электронном виде невозможно.".</w:t>
      </w:r>
    </w:p>
    <w:p w:rsidR="00000000" w:rsidRDefault="003342D8">
      <w:bookmarkStart w:id="30" w:name="sub_1012"/>
      <w:bookmarkEnd w:id="29"/>
      <w:r>
        <w:t xml:space="preserve">12. </w:t>
      </w:r>
      <w:hyperlink r:id="rId35" w:history="1">
        <w:r>
          <w:rPr>
            <w:rStyle w:val="a4"/>
          </w:rPr>
          <w:t>Пункт 31</w:t>
        </w:r>
      </w:hyperlink>
      <w:r>
        <w:t xml:space="preserve"> изложить в следующей редакции:</w:t>
      </w:r>
    </w:p>
    <w:p w:rsidR="00000000" w:rsidRDefault="003342D8">
      <w:bookmarkStart w:id="31" w:name="sub_1031"/>
      <w:bookmarkEnd w:id="30"/>
      <w:r>
        <w:t>"31. Руководитель общеобразов</w:t>
      </w:r>
      <w:r>
        <w:t>ательной организации издает распорядительный акт о приеме на обучение:</w:t>
      </w:r>
    </w:p>
    <w:bookmarkEnd w:id="31"/>
    <w:p w:rsidR="00000000" w:rsidRDefault="003342D8">
      <w:r>
        <w:lastRenderedPageBreak/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</w:t>
      </w:r>
      <w:r>
        <w:t xml:space="preserve"> Порядка;</w:t>
      </w:r>
    </w:p>
    <w:p w:rsidR="00000000" w:rsidRDefault="003342D8"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</w:t>
      </w:r>
      <w:r>
        <w:t>стирования, за исключением случая, предусмотренного пунктом 17 Порядка".</w:t>
      </w:r>
    </w:p>
    <w:p w:rsidR="003342D8" w:rsidRDefault="003342D8"/>
    <w:sectPr w:rsidR="003342D8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D8" w:rsidRDefault="003342D8">
      <w:r>
        <w:separator/>
      </w:r>
    </w:p>
  </w:endnote>
  <w:endnote w:type="continuationSeparator" w:id="0">
    <w:p w:rsidR="003342D8" w:rsidRDefault="003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342D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342D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342D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C23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23E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C23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23EA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D8" w:rsidRDefault="003342D8">
      <w:r>
        <w:separator/>
      </w:r>
    </w:p>
  </w:footnote>
  <w:footnote w:type="continuationSeparator" w:id="0">
    <w:p w:rsidR="003342D8" w:rsidRDefault="0033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42D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171 "О внесении изменений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EA"/>
    <w:rsid w:val="003342D8"/>
    <w:rsid w:val="006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F29495-537E-49BD-B196-6546B4C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33329/78021" TargetMode="External"/><Relationship Id="rId13" Type="http://schemas.openxmlformats.org/officeDocument/2006/relationships/hyperlink" Target="https://internet.garant.ru/document/redirect/74626876/0" TargetMode="External"/><Relationship Id="rId18" Type="http://schemas.openxmlformats.org/officeDocument/2006/relationships/hyperlink" Target="https://internet.garant.ru/document/redirect/74626876/1015" TargetMode="External"/><Relationship Id="rId26" Type="http://schemas.openxmlformats.org/officeDocument/2006/relationships/hyperlink" Target="https://internet.garant.ru/document/redirect/483404990/126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4626876/1024" TargetMode="External"/><Relationship Id="rId34" Type="http://schemas.openxmlformats.org/officeDocument/2006/relationships/hyperlink" Target="https://internet.garant.ru/document/redirect/483404990/1271" TargetMode="External"/><Relationship Id="rId7" Type="http://schemas.openxmlformats.org/officeDocument/2006/relationships/hyperlink" Target="https://internet.garant.ru/document/redirect/70291362/108658" TargetMode="External"/><Relationship Id="rId12" Type="http://schemas.openxmlformats.org/officeDocument/2006/relationships/hyperlink" Target="https://internet.garant.ru/document/redirect/74626876/1000" TargetMode="External"/><Relationship Id="rId17" Type="http://schemas.openxmlformats.org/officeDocument/2006/relationships/hyperlink" Target="https://internet.garant.ru/document/redirect/407727146/0" TargetMode="External"/><Relationship Id="rId25" Type="http://schemas.openxmlformats.org/officeDocument/2006/relationships/hyperlink" Target="https://internet.garant.ru/document/redirect/483404990/1261" TargetMode="External"/><Relationship Id="rId33" Type="http://schemas.openxmlformats.org/officeDocument/2006/relationships/hyperlink" Target="https://internet.garant.ru/document/redirect/483404990/30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368393/100" TargetMode="External"/><Relationship Id="rId20" Type="http://schemas.openxmlformats.org/officeDocument/2006/relationships/hyperlink" Target="https://internet.garant.ru/document/redirect/483404990/1231" TargetMode="External"/><Relationship Id="rId29" Type="http://schemas.openxmlformats.org/officeDocument/2006/relationships/hyperlink" Target="https://internet.garant.ru/document/redirect/483404990/2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74626876/102611" TargetMode="External"/><Relationship Id="rId32" Type="http://schemas.openxmlformats.org/officeDocument/2006/relationships/hyperlink" Target="https://internet.garant.ru/document/redirect/483404990/1263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536595/1000" TargetMode="External"/><Relationship Id="rId23" Type="http://schemas.openxmlformats.org/officeDocument/2006/relationships/hyperlink" Target="https://internet.garant.ru/document/redirect/74626876/12611" TargetMode="External"/><Relationship Id="rId28" Type="http://schemas.openxmlformats.org/officeDocument/2006/relationships/hyperlink" Target="https://internet.garant.ru/document/redirect/483404990/1261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72003700/14221" TargetMode="External"/><Relationship Id="rId19" Type="http://schemas.openxmlformats.org/officeDocument/2006/relationships/hyperlink" Target="https://internet.garant.ru/document/redirect/74626876/1023" TargetMode="External"/><Relationship Id="rId31" Type="http://schemas.openxmlformats.org/officeDocument/2006/relationships/hyperlink" Target="https://internet.garant.ru/document/redirect/483404990/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233329/78023" TargetMode="External"/><Relationship Id="rId14" Type="http://schemas.openxmlformats.org/officeDocument/2006/relationships/hyperlink" Target="https://internet.garant.ru/document/redirect/403024912/1000" TargetMode="External"/><Relationship Id="rId22" Type="http://schemas.openxmlformats.org/officeDocument/2006/relationships/hyperlink" Target="https://internet.garant.ru/document/redirect/483404990/12417" TargetMode="External"/><Relationship Id="rId27" Type="http://schemas.openxmlformats.org/officeDocument/2006/relationships/hyperlink" Target="https://internet.garant.ru/document/redirect/483404990/291" TargetMode="External"/><Relationship Id="rId30" Type="http://schemas.openxmlformats.org/officeDocument/2006/relationships/hyperlink" Target="https://internet.garant.ru/document/redirect/483404990/12616" TargetMode="External"/><Relationship Id="rId35" Type="http://schemas.openxmlformats.org/officeDocument/2006/relationships/hyperlink" Target="https://internet.garant.ru/document/redirect/74626876/1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2025-03-26T14:15:00Z</dcterms:created>
  <dcterms:modified xsi:type="dcterms:W3CDTF">2025-03-26T14:15:00Z</dcterms:modified>
</cp:coreProperties>
</file>