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3"/>
        <w:jc w:val="center"/>
        <w:spacing w:line="276" w:lineRule="auto"/>
        <w:outlineLvl w:val="0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710429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72516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7710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607.1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Комитет образования администрации Маркс</w:t>
      </w:r>
      <w:r>
        <w:t xml:space="preserve">овского муниципального района</w:t>
      </w:r>
      <w:r/>
    </w:p>
    <w:p>
      <w:pPr>
        <w:pStyle w:val="693"/>
        <w:ind w:left="-555" w:firstLine="370"/>
        <w:jc w:val="center"/>
        <w:spacing w:line="276" w:lineRule="auto"/>
        <w:rPr>
          <w:bCs/>
          <w:iCs/>
        </w:rPr>
        <w:outlineLvl w:val="0"/>
      </w:pPr>
      <w:r>
        <w:rPr>
          <w:bCs/>
          <w:iCs/>
        </w:rPr>
        <w:t xml:space="preserve">Муниципальное общеобразовательное учреждение -</w:t>
      </w:r>
      <w:r/>
    </w:p>
    <w:p>
      <w:pPr>
        <w:pStyle w:val="693"/>
        <w:ind w:left="-555" w:firstLine="370"/>
        <w:jc w:val="center"/>
        <w:spacing w:line="276" w:lineRule="auto"/>
        <w:rPr>
          <w:bCs/>
          <w:iCs/>
        </w:rPr>
        <w:outlineLvl w:val="0"/>
      </w:pPr>
      <w:r>
        <w:rPr>
          <w:bCs/>
          <w:iCs/>
        </w:rPr>
        <w:t xml:space="preserve">средн</w:t>
      </w:r>
      <w:r>
        <w:rPr>
          <w:bCs/>
          <w:iCs/>
        </w:rPr>
        <w:t xml:space="preserve">яя общеобразовательная школа с.Павловка. Марксовского района</w:t>
      </w:r>
      <w:r>
        <w:rPr>
          <w:bCs/>
          <w:iCs/>
        </w:rPr>
        <w:t xml:space="preserve"> Саратовской области</w:t>
      </w:r>
      <w:r>
        <w:rPr>
          <w:bCs/>
          <w:iCs/>
        </w:rPr>
      </w:r>
      <w:r/>
    </w:p>
    <w:p>
      <w:pPr>
        <w:pStyle w:val="693"/>
        <w:ind w:left="360"/>
        <w:jc w:val="center"/>
        <w:tabs>
          <w:tab w:val="left" w:pos="9288" w:leader="none"/>
        </w:tabs>
      </w:pPr>
      <w:r/>
      <w:r/>
    </w:p>
    <w:p>
      <w:pPr>
        <w:pStyle w:val="693"/>
        <w:ind w:left="360"/>
        <w:jc w:val="center"/>
        <w:tabs>
          <w:tab w:val="left" w:pos="9288" w:leader="none"/>
        </w:tabs>
      </w:pPr>
      <w:r/>
      <w:r/>
    </w:p>
    <w:tbl>
      <w:tblPr>
        <w:tblW w:w="4964" w:type="pct"/>
        <w:tblInd w:w="-4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129"/>
        <w:gridCol w:w="3291"/>
        <w:gridCol w:w="3082"/>
      </w:tblGrid>
      <w:tr>
        <w:trPr/>
        <w:tc>
          <w:tcPr>
            <w:tcW w:w="3129" w:type="dxa"/>
            <w:vAlign w:val="center"/>
            <w:textDirection w:val="lrTb"/>
            <w:noWrap w:val="false"/>
          </w:tcPr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  <w:t xml:space="preserve">«Рассмотрено»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Руководитель</w:t>
            </w:r>
            <w:r>
              <w:t xml:space="preserve"> Ш</w:t>
            </w:r>
            <w:r>
              <w:t xml:space="preserve">МО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______/</w:t>
            </w:r>
            <w:r>
              <w:t xml:space="preserve">______________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П</w:t>
            </w:r>
            <w:r>
              <w:t xml:space="preserve">ротокол </w:t>
            </w:r>
            <w:r>
              <w:t xml:space="preserve">№</w:t>
            </w:r>
            <w:r>
              <w:rPr>
                <w:u w:val="single"/>
              </w:rPr>
              <w:t xml:space="preserve">    </w:t>
            </w:r>
            <w:r>
              <w:t xml:space="preserve">  </w:t>
            </w:r>
            <w:r>
              <w:t xml:space="preserve">от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«__</w:t>
            </w:r>
            <w:r>
              <w:t xml:space="preserve">» августа  </w:t>
            </w:r>
            <w:r>
              <w:t xml:space="preserve">20</w:t>
            </w:r>
            <w:r>
              <w:t xml:space="preserve">___</w:t>
            </w:r>
            <w:r>
              <w:t xml:space="preserve">г.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</w:tc>
        <w:tc>
          <w:tcPr>
            <w:tcW w:w="3291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  <w:t xml:space="preserve">«Согласовано»</w:t>
            </w:r>
            <w:r/>
          </w:p>
          <w:p>
            <w:pPr>
              <w:pStyle w:val="693"/>
              <w:jc w:val="both"/>
              <w:tabs>
                <w:tab w:val="left" w:pos="9288" w:leader="none"/>
              </w:tabs>
            </w:pPr>
            <w:r>
              <w:t xml:space="preserve">Заместитель </w:t>
            </w:r>
            <w:r>
              <w:t xml:space="preserve">директора по УВР МОУ - </w:t>
            </w:r>
            <w:r>
              <w:t xml:space="preserve">СОШ с Павловка</w:t>
            </w:r>
            <w:r/>
          </w:p>
          <w:p>
            <w:pPr>
              <w:pStyle w:val="693"/>
              <w:jc w:val="both"/>
              <w:tabs>
                <w:tab w:val="left" w:pos="9288" w:leader="none"/>
              </w:tabs>
            </w:pPr>
            <w:r>
              <w:t xml:space="preserve">________/_________________</w:t>
            </w:r>
            <w:r/>
          </w:p>
          <w:p>
            <w:pPr>
              <w:pStyle w:val="693"/>
              <w:jc w:val="both"/>
              <w:tabs>
                <w:tab w:val="left" w:pos="9288" w:leader="none"/>
              </w:tabs>
            </w:pPr>
            <w:r/>
            <w:r/>
          </w:p>
          <w:p>
            <w:pPr>
              <w:pStyle w:val="693"/>
              <w:jc w:val="both"/>
              <w:tabs>
                <w:tab w:val="left" w:pos="9288" w:leader="none"/>
              </w:tabs>
            </w:pPr>
            <w:r>
              <w:t xml:space="preserve">«</w:t>
            </w:r>
            <w:r>
              <w:t xml:space="preserve">____</w:t>
            </w:r>
            <w:r>
              <w:t xml:space="preserve">»   августа  </w:t>
            </w:r>
            <w:r>
              <w:t xml:space="preserve"> </w:t>
            </w:r>
            <w:r>
              <w:t xml:space="preserve">20</w:t>
            </w:r>
            <w:r>
              <w:t xml:space="preserve">__</w:t>
            </w:r>
            <w:r>
              <w:t xml:space="preserve">г.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</w:tc>
        <w:tc>
          <w:tcPr>
            <w:tcW w:w="308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rPr>
                <w:b/>
              </w:rPr>
              <w:t xml:space="preserve">«Утверждено»</w:t>
            </w:r>
            <w:r>
              <w:rPr>
                <w:b/>
              </w:rPr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  <w:rPr>
                <w:b/>
              </w:rPr>
            </w:pPr>
            <w:r>
              <w:t xml:space="preserve">Директор </w:t>
            </w:r>
            <w:r>
              <w:t xml:space="preserve"> МОУ - </w:t>
            </w:r>
            <w:r>
              <w:t xml:space="preserve">СОШ с. Павловка</w:t>
            </w:r>
            <w:r>
              <w:rPr>
                <w:b/>
              </w:rPr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_______/______________</w:t>
            </w:r>
            <w:r>
              <w:t xml:space="preserve">/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Приказ № _____ от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>
              <w:t xml:space="preserve">« __</w:t>
            </w:r>
            <w:r>
              <w:t xml:space="preserve"> » августа </w:t>
            </w:r>
            <w:r>
              <w:t xml:space="preserve"> </w:t>
            </w:r>
            <w:r>
              <w:t xml:space="preserve">20</w:t>
            </w:r>
            <w:r>
              <w:t xml:space="preserve">___</w:t>
            </w:r>
            <w:r>
              <w:t xml:space="preserve">г.</w:t>
            </w:r>
            <w:r/>
          </w:p>
          <w:p>
            <w:pPr>
              <w:pStyle w:val="693"/>
              <w:jc w:val="center"/>
              <w:tabs>
                <w:tab w:val="left" w:pos="9288" w:leader="none"/>
              </w:tabs>
            </w:pPr>
            <w:r/>
            <w:r/>
          </w:p>
        </w:tc>
      </w:tr>
    </w:tbl>
    <w:p>
      <w:pPr>
        <w:pStyle w:val="693"/>
        <w:ind w:left="360"/>
        <w:jc w:val="center"/>
        <w:tabs>
          <w:tab w:val="left" w:pos="9288" w:leader="none"/>
        </w:tabs>
      </w:pPr>
      <w:r>
        <w:t xml:space="preserve"> </w:t>
      </w:r>
      <w:r/>
    </w:p>
    <w:p>
      <w:pPr>
        <w:pStyle w:val="693"/>
        <w:ind w:left="360"/>
        <w:jc w:val="center"/>
        <w:tabs>
          <w:tab w:val="left" w:pos="9288" w:leader="none"/>
        </w:tabs>
      </w:pPr>
      <w:r/>
      <w:r/>
    </w:p>
    <w:p>
      <w:pPr>
        <w:pStyle w:val="693"/>
        <w:ind w:left="360"/>
        <w:jc w:val="center"/>
        <w:tabs>
          <w:tab w:val="left" w:pos="9288" w:leader="none"/>
        </w:tabs>
      </w:pPr>
      <w:r/>
      <w:r/>
    </w:p>
    <w:p>
      <w:pPr>
        <w:pStyle w:val="693"/>
        <w:jc w:val="center"/>
        <w:tabs>
          <w:tab w:val="left" w:pos="9288" w:leader="none"/>
        </w:tabs>
      </w:pPr>
      <w:r/>
      <w:r/>
    </w:p>
    <w:p>
      <w:pPr>
        <w:pStyle w:val="693"/>
        <w:jc w:val="center"/>
        <w:tabs>
          <w:tab w:val="left" w:pos="9288" w:leader="none"/>
        </w:tabs>
      </w:pPr>
      <w:r/>
      <w:r/>
    </w:p>
    <w:p>
      <w:pPr>
        <w:pStyle w:val="693"/>
        <w:jc w:val="center"/>
        <w:tabs>
          <w:tab w:val="left" w:pos="9288" w:leader="none"/>
        </w:tabs>
      </w:pPr>
      <w:r/>
      <w:r/>
    </w:p>
    <w:p>
      <w:pPr>
        <w:pStyle w:val="693"/>
        <w:tabs>
          <w:tab w:val="left" w:pos="9288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6"/>
          <w:szCs w:val="36"/>
        </w:rPr>
        <w:outlineLvl w:val="0"/>
      </w:pPr>
      <w:r>
        <w:rPr>
          <w:b/>
          <w:sz w:val="36"/>
          <w:szCs w:val="36"/>
        </w:rPr>
        <w:t xml:space="preserve">РАБОЧАЯ ПРОГРАММА</w:t>
      </w:r>
      <w:r/>
    </w:p>
    <w:p>
      <w:pPr>
        <w:pStyle w:val="693"/>
        <w:jc w:val="center"/>
        <w:tabs>
          <w:tab w:val="left" w:pos="9288" w:leader="none"/>
        </w:tabs>
        <w:rPr>
          <w:b/>
          <w:sz w:val="36"/>
          <w:szCs w:val="36"/>
        </w:rPr>
        <w:outlineLvl w:val="0"/>
      </w:pPr>
      <w:r>
        <w:rPr>
          <w:b/>
          <w:sz w:val="36"/>
          <w:szCs w:val="36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ФИЗИКА</w:t>
      </w:r>
      <w:r>
        <w:rPr>
          <w:b/>
          <w:sz w:val="32"/>
          <w:szCs w:val="32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</w:t>
      </w:r>
      <w:r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</w:r>
      <w:r/>
    </w:p>
    <w:p>
      <w:pPr>
        <w:pStyle w:val="693"/>
        <w:jc w:val="center"/>
        <w:tabs>
          <w:tab w:val="left" w:pos="9288" w:leader="none"/>
        </w:tabs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jc w:val="right"/>
        <w:tabs>
          <w:tab w:val="left" w:pos="9288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Составил</w:t>
      </w:r>
      <w:r>
        <w:rPr>
          <w:sz w:val="32"/>
          <w:szCs w:val="32"/>
        </w:rPr>
        <w:t xml:space="preserve">:</w:t>
      </w:r>
      <w:r>
        <w:rPr>
          <w:sz w:val="32"/>
          <w:szCs w:val="32"/>
        </w:rPr>
      </w:r>
      <w:r/>
    </w:p>
    <w:p>
      <w:pPr>
        <w:pStyle w:val="693"/>
        <w:jc w:val="right"/>
        <w:tabs>
          <w:tab w:val="left" w:pos="9288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учитель </w:t>
      </w:r>
      <w:r>
        <w:rPr>
          <w:sz w:val="32"/>
          <w:szCs w:val="32"/>
        </w:rPr>
        <w:t xml:space="preserve">физики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высшей категории</w:t>
      </w:r>
      <w:r/>
    </w:p>
    <w:p>
      <w:pPr>
        <w:pStyle w:val="693"/>
        <w:jc w:val="right"/>
        <w:tabs>
          <w:tab w:val="left" w:pos="9288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Елисеев Сергей Александрович</w:t>
      </w:r>
      <w:r>
        <w:rPr>
          <w:sz w:val="32"/>
          <w:szCs w:val="32"/>
        </w:rPr>
        <w:t xml:space="preserve"> </w:t>
      </w:r>
      <w:r/>
    </w:p>
    <w:p>
      <w:pPr>
        <w:pStyle w:val="693"/>
        <w:ind w:left="360"/>
        <w:jc w:val="right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ind w:left="360"/>
        <w:jc w:val="right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93"/>
        <w:ind w:left="5580"/>
        <w:jc w:val="both"/>
        <w:tabs>
          <w:tab w:val="left" w:pos="9288" w:leader="none"/>
        </w:tabs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93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284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  <w:t xml:space="preserve">20</w:t>
      </w:r>
      <w:r>
        <w:rPr>
          <w:b/>
        </w:rPr>
        <w:t xml:space="preserve">20 - 2021</w:t>
      </w:r>
      <w:r>
        <w:rPr>
          <w:b/>
        </w:rPr>
        <w:t xml:space="preserve">  учебный год</w:t>
      </w: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spacing w:after="200" w:line="276" w:lineRule="auto"/>
        <w:tabs>
          <w:tab w:val="left" w:pos="9288" w:leader="none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</w:t>
      </w:r>
      <w:r>
        <w:rPr>
          <w:b/>
          <w:sz w:val="28"/>
          <w:szCs w:val="28"/>
        </w:rPr>
        <w:t xml:space="preserve">. Пояснительная записка</w:t>
      </w:r>
      <w:r/>
    </w:p>
    <w:p>
      <w:pPr>
        <w:pStyle w:val="693"/>
        <w:contextualSpacing/>
        <w:ind w:left="426" w:firstLine="282"/>
        <w:jc w:val="both"/>
        <w:spacing w:before="100" w:beforeAutospacing="1" w:after="100" w:afterAutospacing="1" w:line="276" w:lineRule="auto"/>
        <w:rPr>
          <w:iCs/>
        </w:rPr>
      </w:pPr>
      <w:r>
        <w:rPr>
          <w:iCs/>
        </w:rPr>
        <w:t xml:space="preserve">Рабочая програ</w:t>
      </w:r>
      <w:r>
        <w:rPr>
          <w:iCs/>
        </w:rPr>
        <w:t xml:space="preserve">мма по физике разработана для  11</w:t>
      </w:r>
      <w:r>
        <w:rPr>
          <w:iCs/>
        </w:rPr>
        <w:t xml:space="preserve"> класса в соответствии с нормативно-правовыми и   инструктивно – методическими документами:</w:t>
      </w:r>
      <w:r/>
    </w:p>
    <w:p>
      <w:pPr>
        <w:pStyle w:val="693"/>
        <w:numPr>
          <w:ilvl w:val="0"/>
          <w:numId w:val="3"/>
        </w:numPr>
        <w:contextualSpacing/>
        <w:ind w:left="426"/>
        <w:jc w:val="both"/>
        <w:spacing w:before="100" w:beforeAutospacing="1" w:after="100" w:afterAutospacing="1" w:line="276" w:lineRule="auto"/>
        <w:rPr>
          <w:iCs/>
        </w:rPr>
      </w:pPr>
      <w:r>
        <w:t xml:space="preserve">Федеральный закон N 273 «</w:t>
      </w:r>
      <w:r>
        <w:rPr>
          <w:bCs/>
        </w:rPr>
        <w:t xml:space="preserve">Об образовании в Российской Федерации» от 29 декабря 2012 г.</w:t>
      </w:r>
      <w:r>
        <w:t xml:space="preserve"> </w:t>
      </w:r>
      <w:r>
        <w:rPr>
          <w:iCs/>
        </w:rPr>
      </w:r>
      <w:r/>
    </w:p>
    <w:p>
      <w:pPr>
        <w:pStyle w:val="693"/>
        <w:numPr>
          <w:ilvl w:val="0"/>
          <w:numId w:val="2"/>
        </w:numPr>
        <w:contextualSpacing/>
        <w:jc w:val="both"/>
        <w:spacing w:before="100" w:beforeAutospacing="1" w:after="100" w:afterAutospacing="1" w:line="276" w:lineRule="auto"/>
      </w:pPr>
      <w:r>
        <w:t xml:space="preserve">Федеральный государственный образовательный стандарт основного общего образования (утвержден приказом Министерства образования</w:t>
        <w:br w:type="textWrapping" w:clear="all"/>
        <w:t xml:space="preserve">и науки Российской Федерации от «17» декабря 2010 г. № 1897</w:t>
      </w:r>
      <w:r/>
    </w:p>
    <w:p>
      <w:pPr>
        <w:pStyle w:val="693"/>
        <w:numPr>
          <w:ilvl w:val="0"/>
          <w:numId w:val="2"/>
        </w:numPr>
        <w:jc w:val="both"/>
        <w:spacing w:before="100" w:beforeAutospacing="1" w:after="100" w:afterAutospacing="1" w:line="276" w:lineRule="auto"/>
        <w:rPr>
          <w:bCs/>
        </w:rPr>
        <w:outlineLvl w:val="1"/>
      </w:pPr>
      <w:r>
        <w:rPr>
          <w:bCs/>
        </w:rPr>
        <w:t xml:space="preserve">Приказ Министерства образования </w:t>
      </w:r>
      <w:r>
        <w:rPr>
          <w:bCs/>
        </w:rPr>
        <w:t xml:space="preserve">и науки РФ от 29 декабря 2014 г. № 1644 "О внесении изменений в 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</w:t>
      </w:r>
      <w:r/>
    </w:p>
    <w:p>
      <w:pPr>
        <w:pStyle w:val="693"/>
        <w:numPr>
          <w:ilvl w:val="0"/>
          <w:numId w:val="2"/>
        </w:numPr>
        <w:contextualSpacing/>
        <w:ind w:left="714" w:hanging="357"/>
        <w:jc w:val="both"/>
        <w:spacing w:after="200" w:line="276" w:lineRule="auto"/>
      </w:pPr>
      <w:r>
        <w:t xml:space="preserve">Примерная программа основного общего образования по физике. </w:t>
      </w:r>
      <w:r/>
    </w:p>
    <w:p>
      <w:pPr>
        <w:pStyle w:val="693"/>
        <w:numPr>
          <w:ilvl w:val="0"/>
          <w:numId w:val="2"/>
        </w:numPr>
        <w:jc w:val="both"/>
        <w:spacing w:after="200" w:line="276" w:lineRule="auto"/>
        <w:shd w:val="clear" w:color="auto" w:fill="ffffff"/>
        <w:rPr>
          <w:sz w:val="22"/>
          <w:szCs w:val="22"/>
        </w:rPr>
      </w:pPr>
      <w:r>
        <w:t xml:space="preserve">Приказ Министерства образования и</w:t>
      </w:r>
      <w:r>
        <w:t xml:space="preserve"> науки РФ от 31 марта 2014 г. № 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</w:t>
      </w:r>
      <w:r>
        <w:rPr>
          <w:sz w:val="22"/>
          <w:szCs w:val="22"/>
        </w:rPr>
      </w:r>
      <w:r/>
    </w:p>
    <w:p>
      <w:pPr>
        <w:pStyle w:val="693"/>
        <w:numPr>
          <w:ilvl w:val="0"/>
          <w:numId w:val="1"/>
        </w:numPr>
        <w:ind w:left="714" w:hanging="357"/>
        <w:jc w:val="both"/>
        <w:spacing w:after="200" w:line="276" w:lineRule="auto"/>
      </w:pPr>
      <w:r>
        <w:t xml:space="preserve">Программа по  физике ,  автор  Пёрышкин  А.В. </w:t>
      </w:r>
      <w:r/>
    </w:p>
    <w:p>
      <w:pPr>
        <w:pStyle w:val="693"/>
        <w:numPr>
          <w:ilvl w:val="0"/>
          <w:numId w:val="1"/>
        </w:numPr>
        <w:ind w:left="714" w:hanging="357"/>
        <w:jc w:val="both"/>
        <w:spacing w:after="200" w:line="276" w:lineRule="auto"/>
      </w:pPr>
      <w:r>
        <w:t xml:space="preserve">Основная образовательная программа основного общего образования Муниципального общеобразовательного учреждения – средней общеобр</w:t>
      </w:r>
      <w:r>
        <w:t xml:space="preserve">азовательной школы с. Павловка </w:t>
      </w:r>
      <w:r>
        <w:t xml:space="preserve"> Саратовской области.</w:t>
      </w:r>
      <w:r/>
    </w:p>
    <w:p>
      <w:pPr>
        <w:pStyle w:val="693"/>
        <w:numPr>
          <w:ilvl w:val="0"/>
          <w:numId w:val="1"/>
        </w:numPr>
        <w:contextualSpacing/>
        <w:jc w:val="both"/>
        <w:spacing w:before="100" w:beforeAutospacing="1" w:after="100" w:afterAutospacing="1" w:line="276" w:lineRule="auto"/>
      </w:pPr>
      <w:r>
        <w:t xml:space="preserve">Положение Муниципального общеобразовательного учреждения – средней общеобразовательной ш</w:t>
      </w:r>
      <w:r>
        <w:t xml:space="preserve">колы с.Павловка</w:t>
      </w:r>
      <w:r>
        <w:t xml:space="preserve"> Саратовской области о порядке разработки, рассмотрения и утверждения рабочих программ учебных предметов (</w:t>
      </w:r>
      <w:r>
        <w:t xml:space="preserve">ку</w:t>
      </w:r>
      <w:r>
        <w:t xml:space="preserve">рсов) .</w:t>
      </w:r>
      <w:r/>
    </w:p>
    <w:p>
      <w:pPr>
        <w:pStyle w:val="693"/>
        <w:contextualSpacing/>
        <w:ind w:left="720"/>
        <w:jc w:val="both"/>
        <w:spacing w:before="100" w:beforeAutospacing="1" w:after="100" w:afterAutospacing="1" w:line="276" w:lineRule="auto"/>
      </w:pPr>
      <w:r/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693"/>
        <w:ind w:left="360"/>
        <w:jc w:val="center"/>
        <w:tabs>
          <w:tab w:val="left" w:pos="9288" w:leader="none"/>
        </w:tabs>
        <w:rPr>
          <w:b/>
        </w:rPr>
      </w:pPr>
      <w:r>
        <w:rPr>
          <w:b/>
        </w:rPr>
      </w:r>
      <w:r/>
    </w:p>
    <w:p>
      <w:pPr>
        <w:pStyle w:val="703"/>
        <w:ind w:left="360"/>
        <w:jc w:val="center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  <w:outlineLvl w:val="0"/>
      </w:pPr>
      <w:r>
        <w:rPr>
          <w:rFonts w:ascii="Times New Roman" w:hAnsi="Times New Roman"/>
          <w:b/>
          <w:sz w:val="24"/>
          <w:szCs w:val="24"/>
        </w:rPr>
        <w:t xml:space="preserve">Цели и задачи изучения учебного </w:t>
      </w:r>
      <w:r>
        <w:rPr>
          <w:rFonts w:ascii="Times New Roman" w:hAnsi="Times New Roman"/>
          <w:b/>
          <w:sz w:val="24"/>
          <w:szCs w:val="24"/>
        </w:rPr>
        <w:t xml:space="preserve">предмета </w:t>
      </w:r>
      <w:r>
        <w:rPr>
          <w:rFonts w:ascii="Times New Roman" w:hAnsi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703"/>
        <w:numPr>
          <w:ilvl w:val="0"/>
          <w:numId w:val="4"/>
        </w:numPr>
        <w:jc w:val="both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мышления учащихся, формирование у них способности самостоятельно приобретать и применять знания , наблюдать и объяснять физические явления;  </w:t>
      </w:r>
      <w:r/>
    </w:p>
    <w:p>
      <w:pPr>
        <w:pStyle w:val="703"/>
        <w:numPr>
          <w:ilvl w:val="0"/>
          <w:numId w:val="4"/>
        </w:numPr>
        <w:jc w:val="both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  <w:r/>
    </w:p>
    <w:p>
      <w:pPr>
        <w:pStyle w:val="703"/>
        <w:numPr>
          <w:ilvl w:val="0"/>
          <w:numId w:val="4"/>
        </w:numPr>
        <w:jc w:val="both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усвоение школьниками идей единства строения материи и неисчерпаемости явлений и законов;</w:t>
      </w:r>
      <w:r/>
    </w:p>
    <w:p>
      <w:pPr>
        <w:pStyle w:val="703"/>
        <w:numPr>
          <w:ilvl w:val="0"/>
          <w:numId w:val="4"/>
        </w:numPr>
        <w:jc w:val="both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  <w:r/>
    </w:p>
    <w:p>
      <w:pPr>
        <w:pStyle w:val="703"/>
        <w:ind w:left="0"/>
        <w:jc w:val="both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703"/>
        <w:ind w:left="0"/>
        <w:jc w:val="both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693"/>
        <w:ind w:left="142"/>
        <w:jc w:val="center"/>
        <w:spacing w:line="360" w:lineRule="auto"/>
        <w:tabs>
          <w:tab w:val="num" w:pos="0" w:leader="none"/>
        </w:tabs>
        <w:rPr>
          <w:i/>
          <w:color w:val="000000"/>
          <w:sz w:val="28"/>
          <w:szCs w:val="28"/>
        </w:rPr>
      </w:pPr>
      <w:r>
        <w:rPr>
          <w:b/>
        </w:rPr>
        <w:t xml:space="preserve">Отличительные особенности рабочей программы по сравнению с примерной и авторской</w:t>
      </w:r>
      <w:r>
        <w:t xml:space="preserve"> </w:t>
      </w:r>
      <w:r>
        <w:rPr>
          <w:b/>
        </w:rPr>
        <w:t xml:space="preserve">программами</w:t>
      </w:r>
      <w:r>
        <w:rPr>
          <w:b/>
        </w:rPr>
        <w:t xml:space="preserve">.</w:t>
      </w:r>
      <w:r>
        <w:rPr>
          <w:i/>
          <w:color w:val="000000"/>
          <w:sz w:val="28"/>
          <w:szCs w:val="28"/>
        </w:rPr>
      </w:r>
      <w:r/>
    </w:p>
    <w:p>
      <w:pPr>
        <w:pStyle w:val="693"/>
        <w:ind w:left="142"/>
        <w:jc w:val="both"/>
        <w:spacing w:line="360" w:lineRule="auto"/>
        <w:tabs>
          <w:tab w:val="num" w:pos="0" w:leader="none"/>
        </w:tabs>
        <w:rPr>
          <w:color w:val="000000"/>
        </w:rPr>
      </w:pPr>
      <w:r>
        <w:rPr>
          <w:color w:val="000000"/>
        </w:rPr>
        <w:t xml:space="preserve">Резервное время 6 час</w:t>
      </w:r>
      <w:r>
        <w:rPr>
          <w:color w:val="000000"/>
        </w:rPr>
        <w:t xml:space="preserve">ов. Базовый уровень. В классе ____-</w:t>
      </w:r>
      <w:r>
        <w:rPr>
          <w:color w:val="000000"/>
        </w:rPr>
        <w:t xml:space="preserve"> человек, учебные интересы учащихся лежат в разных областях знаний . Уровень восприятия и понимания учебного материала много выше среднего, самодисциплина учащихся на должном , для этого возраста ,уровне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</w:rPr>
        <w:t xml:space="preserve">Рабочая программа полностью совпадает с примерной программой преподавания предмета «Физика</w:t>
      </w:r>
      <w:r>
        <w:rPr>
          <w:color w:val="000000"/>
          <w:sz w:val="28"/>
          <w:szCs w:val="28"/>
        </w:rPr>
        <w:t xml:space="preserve">»-7</w:t>
      </w:r>
      <w:r>
        <w:rPr>
          <w:color w:val="000000"/>
        </w:rPr>
        <w:t xml:space="preserve">кл.</w:t>
      </w:r>
      <w:r>
        <w:rPr>
          <w:color w:val="000000"/>
        </w:rPr>
        <w:t xml:space="preserve"> Краеведческий материал реализуется через учебно-практические занятия.</w:t>
      </w:r>
      <w:r>
        <w:rPr>
          <w:color w:val="000000"/>
        </w:rPr>
      </w:r>
      <w:r/>
    </w:p>
    <w:p>
      <w:pPr>
        <w:pStyle w:val="703"/>
        <w:ind w:left="0"/>
        <w:jc w:val="center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  <w:outlineLvl w:val="0"/>
      </w:pPr>
      <w:r>
        <w:rPr>
          <w:rFonts w:ascii="Times New Roman" w:hAnsi="Times New Roman"/>
          <w:b/>
          <w:sz w:val="24"/>
          <w:szCs w:val="24"/>
        </w:rPr>
        <w:t xml:space="preserve">Особенности организации учебного процесса:</w:t>
      </w:r>
      <w:r/>
    </w:p>
    <w:p>
      <w:pPr>
        <w:pStyle w:val="703"/>
        <w:ind w:left="0"/>
        <w:jc w:val="center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414"/>
        <w:gridCol w:w="3062"/>
        <w:gridCol w:w="2940"/>
      </w:tblGrid>
      <w:tr>
        <w:trPr>
          <w:trHeight w:val="1224"/>
        </w:trPr>
        <w:tc>
          <w:tcPr>
            <w:tcW w:w="3414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Образовательные технологии</w:t>
            </w:r>
            <w:r/>
          </w:p>
        </w:tc>
        <w:tc>
          <w:tcPr>
            <w:tcW w:w="3062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Формы организации учебной деятельности</w:t>
            </w:r>
            <w:r/>
          </w:p>
        </w:tc>
        <w:tc>
          <w:tcPr>
            <w:tcW w:w="2940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и приёмы обучения</w:t>
            </w:r>
            <w:r/>
          </w:p>
        </w:tc>
      </w:tr>
      <w:tr>
        <w:trPr>
          <w:trHeight w:val="311"/>
        </w:trPr>
        <w:tc>
          <w:tcPr>
            <w:tcW w:w="3414" w:type="dxa"/>
            <w:vAlign w:val="top"/>
            <w:textDirection w:val="lrTb"/>
            <w:noWrap w:val="false"/>
          </w:tcPr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Дифференциации.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Проблемного обучения.</w:t>
            </w:r>
            <w:r/>
          </w:p>
        </w:tc>
        <w:tc>
          <w:tcPr>
            <w:tcW w:w="3062" w:type="dxa"/>
            <w:vAlign w:val="top"/>
            <w:textDirection w:val="lrTb"/>
            <w:noWrap w:val="false"/>
          </w:tcPr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Фронтальная.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Парная.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Индивидуальная.</w:t>
            </w:r>
            <w:r/>
          </w:p>
        </w:tc>
        <w:tc>
          <w:tcPr>
            <w:tcW w:w="2940" w:type="dxa"/>
            <w:vAlign w:val="top"/>
            <w:textDirection w:val="lrTb"/>
            <w:noWrap w:val="false"/>
          </w:tcPr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Лекция.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Демонстрация.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книгой.</w:t>
            </w:r>
            <w:r/>
          </w:p>
          <w:p>
            <w:pPr>
              <w:pStyle w:val="703"/>
              <w:numPr>
                <w:ilvl w:val="0"/>
                <w:numId w:val="8"/>
              </w:numPr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работа.</w:t>
            </w:r>
            <w:r/>
          </w:p>
        </w:tc>
      </w:tr>
    </w:tbl>
    <w:p>
      <w:pPr>
        <w:pStyle w:val="69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/>
    </w:p>
    <w:p>
      <w:pPr>
        <w:pStyle w:val="69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/>
    </w:p>
    <w:p>
      <w:pPr>
        <w:pStyle w:val="703"/>
        <w:ind w:left="360"/>
        <w:jc w:val="center"/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  <w:outlineLvl w:val="0"/>
      </w:pPr>
      <w:r>
        <w:rPr>
          <w:rFonts w:ascii="Times New Roman" w:hAnsi="Times New Roman"/>
          <w:b/>
          <w:bCs/>
          <w:sz w:val="24"/>
          <w:szCs w:val="24"/>
        </w:rPr>
      </w:r>
      <w:r/>
    </w:p>
    <w:p>
      <w:pPr>
        <w:pStyle w:val="703"/>
        <w:ind w:left="360"/>
        <w:jc w:val="center"/>
        <w:spacing w:before="100" w:beforeAutospacing="1" w:after="100" w:afterAutospacing="1"/>
        <w:rPr>
          <w:rFonts w:ascii="Times New Roman" w:hAnsi="Times New Roman"/>
          <w:b/>
          <w:bCs/>
          <w:i/>
          <w:sz w:val="24"/>
          <w:szCs w:val="24"/>
        </w:rPr>
        <w:outlineLvl w:val="0"/>
      </w:pPr>
      <w:r>
        <w:rPr>
          <w:rFonts w:ascii="Times New Roman" w:hAnsi="Times New Roman"/>
          <w:b/>
          <w:bCs/>
          <w:sz w:val="24"/>
          <w:szCs w:val="24"/>
        </w:rPr>
        <w:t xml:space="preserve">Используемый УМК: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</w:r>
      <w:r/>
    </w:p>
    <w:p>
      <w:pPr>
        <w:pStyle w:val="703"/>
        <w:ind w:left="360"/>
        <w:jc w:val="both"/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/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789"/>
        <w:gridCol w:w="3769"/>
        <w:gridCol w:w="2277"/>
        <w:gridCol w:w="1628"/>
      </w:tblGrid>
      <w:tr>
        <w:trPr/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3" w:type="dxa"/>
            <w:vAlign w:val="top"/>
            <w:textDirection w:val="lrTb"/>
            <w:noWrap w:val="false"/>
          </w:tcPr>
          <w:p>
            <w:pPr>
              <w:pStyle w:val="703"/>
              <w:ind w:left="360"/>
              <w:jc w:val="center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УМК для реализации рабочей программы: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Автор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Название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Издательство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Год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А.В.Пёрышкин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Физика 7 класс.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Дрофа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2014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703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703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703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9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В.И Лукашик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69" w:type="dxa"/>
            <w:vAlign w:val="top"/>
            <w:textDirection w:val="lrTb"/>
            <w:noWrap w:val="false"/>
          </w:tcPr>
          <w:p>
            <w:pPr>
              <w:pStyle w:val="703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Сборник задач по физике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7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Просвещение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8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2014</w:t>
            </w:r>
            <w:r/>
          </w:p>
        </w:tc>
      </w:tr>
    </w:tbl>
    <w:p>
      <w:pPr>
        <w:pStyle w:val="703"/>
        <w:ind w:left="360"/>
        <w:jc w:val="both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693"/>
        <w:spacing w:line="360" w:lineRule="auto"/>
        <w:tabs>
          <w:tab w:val="num" w:pos="0" w:leader="none"/>
        </w:tabs>
        <w:rPr>
          <w:b/>
          <w:i/>
          <w:u w:val="single"/>
        </w:rPr>
      </w:pPr>
      <w:r>
        <w:rPr>
          <w:b/>
          <w:i/>
          <w:u w:val="single"/>
        </w:rPr>
      </w:r>
      <w:r/>
    </w:p>
    <w:p>
      <w:pPr>
        <w:pStyle w:val="693"/>
        <w:ind w:left="142"/>
        <w:jc w:val="center"/>
        <w:spacing w:line="360" w:lineRule="auto"/>
        <w:tabs>
          <w:tab w:val="num" w:pos="0" w:leader="none"/>
        </w:tabs>
        <w:outlineLvl w:val="0"/>
      </w:pPr>
      <w:r>
        <w:rPr>
          <w:b/>
        </w:rPr>
        <w:t xml:space="preserve">Виды</w:t>
      </w:r>
      <w:r>
        <w:rPr>
          <w:b/>
        </w:rPr>
        <w:t xml:space="preserve"> контроля:</w:t>
      </w:r>
      <w:r>
        <w:t xml:space="preserve"> </w:t>
      </w:r>
      <w:r>
        <w:t xml:space="preserve">(</w:t>
      </w:r>
      <w:r>
        <w:t xml:space="preserve"> входной, текущий, итоговый) </w:t>
      </w:r>
      <w:r/>
    </w:p>
    <w:p>
      <w:pPr>
        <w:pStyle w:val="693"/>
        <w:spacing w:line="360" w:lineRule="auto"/>
        <w:tabs>
          <w:tab w:val="num" w:pos="0" w:leader="none"/>
        </w:tabs>
      </w:pPr>
      <w:r/>
      <w:r/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252"/>
        <w:gridCol w:w="691"/>
        <w:gridCol w:w="567"/>
        <w:gridCol w:w="993"/>
        <w:gridCol w:w="1417"/>
        <w:gridCol w:w="1701"/>
        <w:gridCol w:w="1950"/>
      </w:tblGrid>
      <w:tr>
        <w:trPr>
          <w:cantSplit/>
        </w:trPr>
        <w:tc>
          <w:tcPr>
            <w:tcW w:w="2252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Уровень контроля</w:t>
            </w:r>
            <w:r/>
          </w:p>
        </w:tc>
        <w:tc>
          <w:tcPr>
            <w:gridSpan w:val="6"/>
            <w:tcW w:w="7319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spacing w:line="360" w:lineRule="auto"/>
              <w:tabs>
                <w:tab w:val="num" w:pos="0" w:leader="none"/>
              </w:tabs>
            </w:pPr>
            <w:r>
              <w:t xml:space="preserve">Формы</w:t>
            </w:r>
            <w:r>
              <w:t xml:space="preserve">   контроля</w:t>
            </w:r>
            <w:r/>
          </w:p>
        </w:tc>
      </w:tr>
      <w:tr>
        <w:trPr>
          <w:cantSplit/>
        </w:trPr>
        <w:tc>
          <w:tcPr>
            <w:tcW w:w="2252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69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К/р</w:t>
            </w:r>
            <w:r/>
          </w:p>
        </w:tc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С/р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spacing w:line="360" w:lineRule="auto"/>
              <w:tabs>
                <w:tab w:val="num" w:pos="0" w:leader="none"/>
              </w:tabs>
            </w:pPr>
            <w:r>
              <w:t xml:space="preserve">Практические работы</w:t>
            </w:r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Диагностич</w:t>
            </w:r>
            <w:r>
              <w:t xml:space="preserve">еские работы</w:t>
            </w:r>
            <w:r/>
          </w:p>
        </w:tc>
        <w:tc>
          <w:tcPr>
            <w:tcBorders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Лабораторные работы.</w:t>
            </w:r>
            <w:r/>
          </w:p>
        </w:tc>
        <w:tc>
          <w:tcPr>
            <w:tcBorders>
              <w:left w:val="single" w:color="000000" w:sz="4" w:space="0"/>
            </w:tcBorders>
            <w:tcW w:w="1950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Конференции</w:t>
            </w:r>
            <w:r/>
          </w:p>
        </w:tc>
      </w:tr>
      <w:tr>
        <w:trPr/>
        <w:tc>
          <w:tcPr>
            <w:tcW w:w="2252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Урочный</w:t>
            </w:r>
            <w:r/>
          </w:p>
        </w:tc>
        <w:tc>
          <w:tcPr>
            <w:tcW w:w="69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4</w:t>
            </w:r>
            <w:r/>
          </w:p>
        </w:tc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Borders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10</w:t>
            </w:r>
            <w:r/>
          </w:p>
        </w:tc>
        <w:tc>
          <w:tcPr>
            <w:tcBorders>
              <w:left w:val="single" w:color="000000" w:sz="4" w:space="0"/>
            </w:tcBorders>
            <w:tcW w:w="1950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</w:tr>
      <w:tr>
        <w:trPr/>
        <w:tc>
          <w:tcPr>
            <w:tcW w:w="225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spacing w:line="360" w:lineRule="auto"/>
              <w:tabs>
                <w:tab w:val="num" w:pos="0" w:leader="none"/>
              </w:tabs>
            </w:pPr>
            <w:r>
              <w:t xml:space="preserve">Административный</w:t>
            </w:r>
            <w:r/>
          </w:p>
        </w:tc>
        <w:tc>
          <w:tcPr>
            <w:tcW w:w="69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2</w:t>
            </w:r>
            <w:r/>
          </w:p>
        </w:tc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</w:t>
            </w:r>
            <w:r/>
          </w:p>
        </w:tc>
        <w:tc>
          <w:tcPr>
            <w:tcBorders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Borders>
              <w:left w:val="single" w:color="000000" w:sz="4" w:space="0"/>
            </w:tcBorders>
            <w:tcW w:w="1950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</w:t>
            </w:r>
            <w:r/>
          </w:p>
        </w:tc>
      </w:tr>
      <w:tr>
        <w:trPr/>
        <w:tc>
          <w:tcPr>
            <w:tcW w:w="225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spacing w:line="360" w:lineRule="auto"/>
              <w:tabs>
                <w:tab w:val="num" w:pos="0" w:leader="none"/>
              </w:tabs>
            </w:pPr>
            <w:r>
              <w:t xml:space="preserve">Всего</w:t>
            </w:r>
            <w:r/>
          </w:p>
        </w:tc>
        <w:tc>
          <w:tcPr>
            <w:tcW w:w="69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4</w:t>
            </w:r>
            <w:r/>
          </w:p>
        </w:tc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/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</w:t>
            </w:r>
            <w:r/>
          </w:p>
        </w:tc>
        <w:tc>
          <w:tcPr>
            <w:tcBorders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10</w:t>
            </w:r>
            <w:r/>
          </w:p>
        </w:tc>
        <w:tc>
          <w:tcPr>
            <w:tcBorders>
              <w:left w:val="single" w:color="000000" w:sz="4" w:space="0"/>
            </w:tcBorders>
            <w:tcW w:w="1950" w:type="dxa"/>
            <w:vAlign w:val="top"/>
            <w:textDirection w:val="lrTb"/>
            <w:noWrap w:val="false"/>
          </w:tcPr>
          <w:p>
            <w:pPr>
              <w:pStyle w:val="693"/>
              <w:spacing w:line="360" w:lineRule="auto"/>
              <w:tabs>
                <w:tab w:val="num" w:pos="0" w:leader="none"/>
              </w:tabs>
            </w:pPr>
            <w:r>
              <w:t xml:space="preserve">1</w:t>
            </w:r>
            <w:r/>
          </w:p>
        </w:tc>
      </w:tr>
    </w:tbl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693"/>
        <w:rPr>
          <w:rFonts w:eastAsia="Calibri"/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eastAsia="Calibri"/>
          <w:sz w:val="28"/>
          <w:szCs w:val="28"/>
        </w:rPr>
      </w:r>
      <w:r/>
    </w:p>
    <w:p>
      <w:pPr>
        <w:pStyle w:val="703"/>
        <w:ind w:left="0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Общая характеристика учебного предмета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keepNext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 w:firstLine="567"/>
        <w:keepNext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 – фундаментальная наука, име</w:t>
      </w:r>
      <w:r>
        <w:rPr>
          <w:rFonts w:ascii="Times New Roman" w:hAnsi="Times New Roman"/>
          <w:sz w:val="24"/>
          <w:szCs w:val="24"/>
        </w:rPr>
        <w:t xml:space="preserve">ющая своей предметной областью общие закономерности природы во всём многообразии явлений окружающего нас мира. Физика-наука о природе, изучающая наиболее общие и простейшие свойства материального мира. Она включает в себя как процесс познания, так и резуль</w:t>
      </w:r>
      <w:r>
        <w:rPr>
          <w:rFonts w:ascii="Times New Roman" w:hAnsi="Times New Roman"/>
          <w:sz w:val="24"/>
          <w:szCs w:val="24"/>
        </w:rPr>
        <w:t xml:space="preserve">тат –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703"/>
        <w:ind w:left="0" w:firstLine="567"/>
        <w:jc w:val="both"/>
        <w:spacing w:after="0"/>
        <w:rPr>
          <w:rFonts w:ascii="Times New Roman" w:hAnsi="Times New Roman"/>
          <w:sz w:val="24"/>
          <w:szCs w:val="24"/>
        </w:rPr>
        <w:outlineLvl w:val="0"/>
      </w:pPr>
      <w:r>
        <w:rPr>
          <w:rFonts w:ascii="Times New Roman" w:hAnsi="Times New Roman"/>
          <w:sz w:val="24"/>
          <w:szCs w:val="24"/>
        </w:rPr>
        <w:t xml:space="preserve">На ранних этапах образования ставится задача сформировать представления о явлениях </w:t>
      </w:r>
      <w:r>
        <w:rPr>
          <w:rFonts w:ascii="Times New Roman" w:hAnsi="Times New Roman"/>
          <w:sz w:val="24"/>
          <w:szCs w:val="24"/>
        </w:rPr>
        <w:t xml:space="preserve">и законах окружающего мира, с которыми школьники сталкиваются в повседневной жизни. Формируются первоначальные представления о научном методе познания, развиваются способности к исследованию, учащиеся учатся наблюдать, планировать и проводить эксперименты.</w:t>
      </w:r>
      <w:r/>
    </w:p>
    <w:p>
      <w:pPr>
        <w:pStyle w:val="703"/>
        <w:ind w:left="0" w:firstLine="567"/>
        <w:jc w:val="both"/>
        <w:spacing w:after="0"/>
        <w:rPr>
          <w:rFonts w:ascii="Times New Roman" w:hAnsi="Times New Roman"/>
          <w:sz w:val="24"/>
          <w:szCs w:val="24"/>
        </w:rPr>
        <w:outlineLvl w:val="0"/>
      </w:pPr>
      <w:r>
        <w:rPr>
          <w:rFonts w:ascii="Times New Roman" w:hAnsi="Times New Roman"/>
          <w:sz w:val="24"/>
          <w:szCs w:val="24"/>
        </w:rPr>
        <w:t xml:space="preserve">С учетом психологических особенностей детей данного возраста предусматривается развитие внимания, наблюдательности, логического и критического мышления, умения грамотно выражать свои мысли, описывать явления, что позволит при изучении основ</w:t>
      </w:r>
      <w:r>
        <w:rPr>
          <w:rFonts w:ascii="Times New Roman" w:hAnsi="Times New Roman"/>
          <w:sz w:val="24"/>
          <w:szCs w:val="24"/>
        </w:rPr>
        <w:t xml:space="preserve">ного курса физики выдвигать гипотезы, предлагать физические модели и с их помощью объяснять явления окружающего мира  для формирования интереса учащихся к изучению предмета и стремления к его пониманию предполагается использование принципа преемственности.</w:t>
      </w:r>
      <w:r/>
    </w:p>
    <w:p>
      <w:pPr>
        <w:pStyle w:val="703"/>
        <w:ind w:left="0" w:firstLine="567"/>
        <w:jc w:val="center"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center"/>
        <w:pageBreakBefore/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  <w:outlineLvl w:val="0"/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Место учебного предмета </w:t>
      </w:r>
      <w:r>
        <w:rPr>
          <w:rFonts w:ascii="Times New Roman" w:hAnsi="Times New Roman"/>
          <w:b/>
          <w:sz w:val="28"/>
          <w:szCs w:val="28"/>
        </w:rPr>
        <w:t xml:space="preserve"> в учебном плане:</w:t>
      </w:r>
      <w:r/>
    </w:p>
    <w:p>
      <w:pPr>
        <w:pStyle w:val="703"/>
        <w:ind w:left="0"/>
        <w:jc w:val="both"/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/>
    </w:p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127"/>
        <w:gridCol w:w="1417"/>
        <w:gridCol w:w="1985"/>
        <w:gridCol w:w="1559"/>
        <w:gridCol w:w="1559"/>
        <w:gridCol w:w="1525"/>
      </w:tblGrid>
      <w:tr>
        <w:trPr/>
        <w:tc>
          <w:tcPr>
            <w:tcW w:w="2127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center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Образовательная область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center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предмета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/>
          </w:p>
          <w:p>
            <w:pPr>
              <w:pStyle w:val="703"/>
              <w:ind w:left="0"/>
              <w:jc w:val="center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tcW w:w="1985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center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 счёт каких часов реализуется</w:t>
            </w:r>
            <w:r/>
          </w:p>
        </w:tc>
        <w:tc>
          <w:tcPr>
            <w:tcW w:w="1559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Сроки реализации программы</w:t>
            </w:r>
            <w:r/>
          </w:p>
        </w:tc>
        <w:tc>
          <w:tcPr>
            <w:tcW w:w="1559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в год</w:t>
            </w:r>
            <w:r/>
          </w:p>
        </w:tc>
        <w:tc>
          <w:tcPr>
            <w:tcW w:w="1525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в неделю</w:t>
            </w:r>
            <w:r/>
          </w:p>
        </w:tc>
      </w:tr>
      <w:tr>
        <w:trPr>
          <w:trHeight w:val="663"/>
        </w:trPr>
        <w:tc>
          <w:tcPr>
            <w:tcW w:w="2127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985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Инвариативная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/>
          </w:p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59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center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год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59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1525" w:type="dxa"/>
            <w:vAlign w:val="top"/>
            <w:textDirection w:val="lrTb"/>
            <w:noWrap w:val="false"/>
          </w:tcPr>
          <w:p>
            <w:pPr>
              <w:pStyle w:val="703"/>
              <w:ind w:left="0"/>
              <w:jc w:val="both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704"/>
        <w:ind w:left="360" w:firstLine="0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pStyle w:val="704"/>
        <w:ind w:left="360" w:firstLine="0"/>
        <w:jc w:val="center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pStyle w:val="704"/>
        <w:ind w:left="357" w:firstLine="0"/>
        <w:jc w:val="center"/>
        <w:spacing w:line="240" w:lineRule="auto"/>
        <w:rPr>
          <w:b/>
        </w:rPr>
      </w:pPr>
      <w:r>
        <w:rPr>
          <w:b/>
        </w:rPr>
      </w:r>
      <w:r/>
    </w:p>
    <w:p>
      <w:pPr>
        <w:pStyle w:val="704"/>
        <w:ind w:left="360" w:firstLine="0"/>
        <w:jc w:val="center"/>
        <w:spacing w:line="240" w:lineRule="auto"/>
        <w:rPr>
          <w:b/>
        </w:rPr>
        <w:outlineLvl w:val="0"/>
      </w:pPr>
      <w:r>
        <w:rPr>
          <w:b/>
          <w:lang w:val="en-US"/>
        </w:rPr>
        <w:t xml:space="preserve">IV</w:t>
      </w:r>
      <w:r>
        <w:rPr>
          <w:b/>
        </w:rPr>
        <w:t xml:space="preserve">. Планируемые результаты изучения учебного предмета :</w:t>
      </w:r>
      <w:r>
        <w:rPr>
          <w:b/>
        </w:rPr>
        <w:t xml:space="preserve"> </w:t>
      </w:r>
      <w:r>
        <w:rPr>
          <w:b/>
        </w:rPr>
      </w:r>
      <w:r/>
    </w:p>
    <w:p>
      <w:pPr>
        <w:pStyle w:val="704"/>
        <w:ind w:left="360" w:firstLine="0"/>
        <w:jc w:val="center"/>
        <w:spacing w:line="240" w:lineRule="auto"/>
        <w:rPr>
          <w:b/>
        </w:rPr>
        <w:outlineLvl w:val="0"/>
      </w:pPr>
      <w:r>
        <w:rPr>
          <w:b/>
        </w:rPr>
      </w:r>
      <w:r/>
    </w:p>
    <w:p>
      <w:pPr>
        <w:pStyle w:val="704"/>
        <w:ind w:left="360" w:firstLine="0"/>
        <w:jc w:val="center"/>
        <w:spacing w:line="240" w:lineRule="auto"/>
        <w:rPr>
          <w:b/>
        </w:rPr>
        <w:outlineLvl w:val="0"/>
      </w:pPr>
      <w:r>
        <w:rPr>
          <w:b/>
        </w:rPr>
      </w:r>
      <w:r/>
    </w:p>
    <w:p>
      <w:pPr>
        <w:pStyle w:val="704"/>
        <w:ind w:left="360" w:firstLine="0"/>
        <w:jc w:val="center"/>
        <w:spacing w:line="240" w:lineRule="auto"/>
        <w:rPr>
          <w:b/>
        </w:rPr>
        <w:outlineLvl w:val="0"/>
      </w:pPr>
      <w:r>
        <w:rPr>
          <w:b/>
        </w:rPr>
      </w:r>
      <w:r/>
    </w:p>
    <w:p>
      <w:pPr>
        <w:pStyle w:val="704"/>
        <w:ind w:firstLine="567"/>
        <w:spacing w:line="276" w:lineRule="auto"/>
        <w:rPr>
          <w:b/>
        </w:rPr>
        <w:outlineLvl w:val="0"/>
      </w:pPr>
      <w:r>
        <w:rPr>
          <w:b/>
        </w:rPr>
        <w:t xml:space="preserve">Планируемые результаты изучения учебного  курса: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Личностными результатами обучения физике в основной школе являются: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сформированность познавательных интересов, интеллектуальных и творческих способностей учащихся;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уб</w:t>
      </w:r>
      <w:r>
        <w:rPr>
          <w:rFonts w:ascii="Times New Roman" w:hAnsi="Times New Roman"/>
          <w:sz w:val="24"/>
          <w:szCs w:val="24"/>
        </w:rPr>
        <w:t xml:space="preserve">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самостоятельность в приобретении новых знаний и практических умений;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</w:t>
      </w:r>
      <w:r>
        <w:rPr>
          <w:rFonts w:ascii="Times New Roman" w:hAnsi="Times New Roman"/>
          <w:bCs/>
          <w:sz w:val="24"/>
          <w:szCs w:val="24"/>
        </w:rPr>
        <w:t xml:space="preserve">мотивация образовательной деятельности школьников на основе личностно ориентированного подхода;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формирование ценностных отношений друг к другу, учителю, авторам открытий и изобретений, результатам обучения.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Метапредметными результатами обучения являются: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·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понимание ра</w:t>
      </w:r>
      <w:r>
        <w:rPr>
          <w:rFonts w:ascii="Times New Roman" w:hAnsi="Times New Roman"/>
          <w:bCs/>
          <w:sz w:val="24"/>
          <w:szCs w:val="24"/>
        </w:rPr>
        <w:t xml:space="preserve">зличий между исходными фактами и гипoтeзaми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формирование умений воспринимать, перерабатывать и предъявлять инфор</w:t>
      </w:r>
      <w:r>
        <w:rPr>
          <w:rFonts w:ascii="Times New Roman" w:hAnsi="Times New Roman"/>
          <w:bCs/>
          <w:sz w:val="24"/>
          <w:szCs w:val="24"/>
        </w:rPr>
        <w:t xml:space="preserve">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·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· освоение приемов действий в нестандартных ситуациях, овладение эвристическими методами решения проблем;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Предметными результатами обучения  являются: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знания о природе важнейших физических явлений окружающего мира;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умения пользоваться методами научного исследования явлений природы, проводить наблюдения;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· умения применять теоретические знания по физике на практике;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умения и навыки применять полученные знания для объяснения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. развитие теоретического мышления на основе формирования умений устанавливать факты, различать причины и следствия, отыскивать и формулировать доказательства выдвинутых гипотез;</w:t>
      </w:r>
      <w:r/>
    </w:p>
    <w:p>
      <w:pPr>
        <w:pStyle w:val="703"/>
        <w:ind w:left="0" w:firstLine="567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· 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</w:t>
      </w:r>
      <w:r>
        <w:rPr>
          <w:rFonts w:ascii="Times New Roman" w:hAnsi="Times New Roman"/>
          <w:bCs/>
          <w:sz w:val="24"/>
          <w:szCs w:val="24"/>
        </w:rPr>
        <w:t xml:space="preserve">уру.</w:t>
      </w:r>
      <w:r>
        <w:rPr>
          <w:rFonts w:ascii="Times New Roman" w:hAnsi="Times New Roman"/>
          <w:bCs/>
          <w:sz w:val="24"/>
          <w:szCs w:val="24"/>
        </w:rPr>
      </w:r>
      <w:r/>
    </w:p>
    <w:p>
      <w:pPr>
        <w:pStyle w:val="693"/>
        <w:ind w:left="142"/>
        <w:spacing w:line="360" w:lineRule="auto"/>
        <w:tabs>
          <w:tab w:val="num" w:pos="0" w:leader="none"/>
        </w:tabs>
      </w:pPr>
      <w:r/>
      <w:r/>
    </w:p>
    <w:p>
      <w:pPr>
        <w:pStyle w:val="693"/>
        <w:jc w:val="center"/>
        <w:keepNext/>
        <w:pageBreakBefore/>
        <w:spacing w:line="360" w:lineRule="auto"/>
        <w:sectPr>
          <w:footerReference w:type="default" r:id="rId10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693"/>
        <w:jc w:val="center"/>
        <w:keepNext/>
        <w:pageBreakBefore/>
        <w:spacing w:line="360" w:lineRule="auto"/>
        <w:rPr>
          <w:b/>
          <w:sz w:val="28"/>
          <w:szCs w:val="28"/>
        </w:rPr>
        <w:outlineLvl w:val="0"/>
      </w:pPr>
      <w:r>
        <w:rPr>
          <w:b/>
          <w:sz w:val="28"/>
          <w:szCs w:val="28"/>
          <w:lang w:val="en-US"/>
        </w:rPr>
        <w:t xml:space="preserve">V</w:t>
      </w:r>
      <w:r>
        <w:rPr>
          <w:b/>
          <w:sz w:val="28"/>
          <w:szCs w:val="28"/>
        </w:rPr>
        <w:t xml:space="preserve">. Содержание учебного предмета .</w:t>
      </w:r>
      <w:r>
        <w:rPr>
          <w:b/>
          <w:sz w:val="28"/>
          <w:szCs w:val="28"/>
        </w:rPr>
      </w:r>
      <w:r/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698"/>
        <w:gridCol w:w="1088"/>
        <w:gridCol w:w="5040"/>
        <w:gridCol w:w="2048"/>
        <w:gridCol w:w="2584"/>
      </w:tblGrid>
      <w:tr>
        <w:trPr>
          <w:cantSplit/>
          <w:trHeight w:val="576"/>
        </w:trPr>
        <w:tc>
          <w:tcPr>
            <w:tcW w:w="3698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раздела </w:t>
            </w:r>
            <w:r/>
          </w:p>
        </w:tc>
        <w:tc>
          <w:tcPr>
            <w:tcW w:w="1088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Количество часов</w:t>
            </w:r>
            <w:r/>
          </w:p>
        </w:tc>
        <w:tc>
          <w:tcPr>
            <w:tcBorders>
              <w:right w:val="single" w:color="000000" w:sz="4" w:space="0"/>
            </w:tcBorders>
            <w:tcW w:w="5040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Содержание  раздела учебного предмета</w:t>
            </w:r>
            <w:r/>
          </w:p>
          <w:p>
            <w:pPr>
              <w:pStyle w:val="693"/>
              <w:jc w:val="center"/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( курса)  </w:t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  <w:p>
            <w:pPr>
              <w:pStyle w:val="693"/>
              <w:jc w:val="center"/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Характеристика основных видов УУД учащихся.</w:t>
            </w:r>
            <w:r>
              <w:rPr>
                <w:color w:val="000000"/>
              </w:rPr>
            </w:r>
            <w:r/>
          </w:p>
        </w:tc>
        <w:tc>
          <w:tcPr>
            <w:tcW w:w="2584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</w:rPr>
              <w:t xml:space="preserve">Межпредметные связи</w:t>
            </w:r>
            <w:r>
              <w:rPr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329"/>
        </w:trPr>
        <w:tc>
          <w:tcPr>
            <w:tcW w:w="369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1.</w:t>
            </w:r>
            <w:r>
              <w:rPr>
                <w:color w:val="000000"/>
              </w:rPr>
              <w:t xml:space="preserve">Введение</w:t>
            </w:r>
            <w:r/>
          </w:p>
        </w:tc>
        <w:tc>
          <w:tcPr>
            <w:tcW w:w="108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/>
          </w:p>
        </w:tc>
        <w:tc>
          <w:tcPr>
            <w:tcBorders>
              <w:right w:val="single" w:color="000000" w:sz="4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Введение</w:t>
            </w:r>
            <w:r>
              <w:rPr>
                <w:color w:val="000000"/>
              </w:rPr>
              <w:t xml:space="preserve">.</w:t>
            </w:r>
            <w:r>
              <w:t xml:space="preserve"> Что изучает физика. Наблюдения и опыты. Физика и техника.</w:t>
            </w:r>
            <w:r>
              <w:rPr>
                <w:color w:val="000000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t xml:space="preserve">Л1; Л2; Р1;Р2; Р6; Р7; П1; П2 ;К1; К2; К4; ПР1; ПР2.</w:t>
            </w:r>
            <w:r>
              <w:rPr>
                <w:color w:val="000000"/>
              </w:rPr>
            </w:r>
            <w:r/>
          </w:p>
        </w:tc>
        <w:tc>
          <w:tcPr>
            <w:tcW w:w="2584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История,химия,география.</w:t>
            </w:r>
            <w:r>
              <w:rPr>
                <w:color w:val="000000"/>
              </w:rPr>
            </w:r>
            <w:r/>
          </w:p>
        </w:tc>
      </w:tr>
      <w:tr>
        <w:trPr>
          <w:trHeight w:val="329"/>
        </w:trPr>
        <w:tc>
          <w:tcPr>
            <w:tcW w:w="369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2</w:t>
            </w:r>
            <w:r>
              <w:rPr>
                <w:color w:val="000000"/>
                <w:sz w:val="28"/>
                <w:szCs w:val="28"/>
              </w:rPr>
              <w:t xml:space="preserve">.</w:t>
            </w:r>
            <w:r>
              <w:rPr>
                <w:color w:val="000000"/>
              </w:rPr>
              <w:t xml:space="preserve">Первоначальные сведения о строении вещества.</w:t>
            </w:r>
            <w:r>
              <w:rPr>
                <w:color w:val="000000"/>
              </w:rPr>
            </w:r>
            <w:r/>
          </w:p>
        </w:tc>
        <w:tc>
          <w:tcPr>
            <w:tcW w:w="108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  <w:sz w:val="28"/>
                <w:szCs w:val="28"/>
              </w:rPr>
              <w:t xml:space="preserve">6</w:t>
            </w:r>
            <w:r>
              <w:rPr>
                <w:color w:val="000000"/>
                <w:highlight w:val="cyan"/>
              </w:rPr>
            </w:r>
            <w:r/>
          </w:p>
        </w:tc>
        <w:tc>
          <w:tcPr>
            <w:tcBorders>
              <w:right w:val="single" w:color="000000" w:sz="4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Первоначальные сведения о строении вещества.</w:t>
            </w:r>
            <w:r>
              <w:t xml:space="preserve"> Строение вещества .Молекулы. Взаимное притяжение и отталкивание молекул. Три состояния вещества. Различие в молекулярном строении твёрдых тел, жидкостей и газов.</w:t>
            </w:r>
            <w:r>
              <w:rPr>
                <w:color w:val="000000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t xml:space="preserve">Л1; Л2; Р1;Р2; Р6; Р7; П1; П2 ;К1; К2; К4; ПР1; ПР2.</w:t>
            </w:r>
            <w:r>
              <w:rPr>
                <w:color w:val="000000"/>
              </w:rPr>
            </w:r>
            <w:r/>
          </w:p>
        </w:tc>
        <w:tc>
          <w:tcPr>
            <w:tcW w:w="2584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</w:rPr>
              <w:t xml:space="preserve">Х</w:t>
            </w:r>
            <w:r>
              <w:rPr>
                <w:color w:val="000000"/>
              </w:rPr>
              <w:t xml:space="preserve">имия</w:t>
            </w:r>
            <w:r>
              <w:rPr>
                <w:color w:val="000000"/>
                <w:highlight w:val="cyan"/>
              </w:rPr>
            </w:r>
            <w:r/>
          </w:p>
        </w:tc>
      </w:tr>
      <w:tr>
        <w:trPr>
          <w:trHeight w:val="329"/>
        </w:trPr>
        <w:tc>
          <w:tcPr>
            <w:tcW w:w="369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3</w:t>
            </w:r>
            <w:r>
              <w:rPr>
                <w:color w:val="000000"/>
              </w:rPr>
              <w:t xml:space="preserve">.Взаимодействие тел.</w:t>
            </w:r>
            <w:r>
              <w:rPr>
                <w:color w:val="000000"/>
              </w:rPr>
            </w:r>
            <w:r/>
          </w:p>
        </w:tc>
        <w:tc>
          <w:tcPr>
            <w:tcW w:w="108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  <w:highlight w:val="cyan"/>
              </w:rPr>
            </w:r>
            <w:r/>
          </w:p>
        </w:tc>
        <w:tc>
          <w:tcPr>
            <w:tcBorders>
              <w:right w:val="single" w:color="000000" w:sz="4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В</w:t>
            </w:r>
            <w:r>
              <w:rPr>
                <w:color w:val="000000"/>
              </w:rPr>
              <w:t xml:space="preserve">заимодействие тел.</w:t>
            </w:r>
            <w:r>
              <w:t xml:space="preserve"> Механическое движение. Равномерное движение. Масса тела. Единицы массы.</w:t>
            </w:r>
            <w:r>
              <w:t xml:space="preserve"> </w:t>
            </w:r>
            <w:r>
              <w:t xml:space="preserve">Измерение массы на рычажных весах. Явление тяготения.</w:t>
            </w:r>
            <w:r>
              <w:t xml:space="preserve"> </w:t>
            </w:r>
            <w:r>
              <w:t xml:space="preserve">Сила тяжести.</w:t>
            </w:r>
            <w:r>
              <w:rPr>
                <w:color w:val="000000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t xml:space="preserve">Л1; Л2; Р1;Р2; Р6; Р7; П1; П2 ;К1; К2; К4; ПР1; ПР2.</w:t>
            </w:r>
            <w:r>
              <w:rPr>
                <w:color w:val="000000"/>
              </w:rPr>
            </w:r>
            <w:r/>
          </w:p>
        </w:tc>
        <w:tc>
          <w:tcPr>
            <w:tcW w:w="2584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Х</w:t>
            </w:r>
            <w:r>
              <w:rPr>
                <w:color w:val="000000"/>
              </w:rPr>
              <w:t xml:space="preserve">имия,география.</w:t>
            </w:r>
            <w:r>
              <w:rPr>
                <w:color w:val="000000"/>
              </w:rPr>
            </w:r>
            <w:r/>
          </w:p>
        </w:tc>
      </w:tr>
      <w:tr>
        <w:trPr>
          <w:trHeight w:val="329"/>
        </w:trPr>
        <w:tc>
          <w:tcPr>
            <w:tcW w:w="369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4.Давление твёрдых тел, жидкостей и газов.</w:t>
            </w:r>
            <w:r>
              <w:rPr>
                <w:color w:val="000000"/>
              </w:rPr>
            </w:r>
            <w:r/>
          </w:p>
        </w:tc>
        <w:tc>
          <w:tcPr>
            <w:tcW w:w="108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  <w:t xml:space="preserve">1</w:t>
            </w:r>
            <w:r>
              <w:rPr>
                <w:color w:val="000000"/>
                <w:highlight w:val="cyan"/>
              </w:rPr>
            </w:r>
            <w:r/>
          </w:p>
        </w:tc>
        <w:tc>
          <w:tcPr>
            <w:tcBorders>
              <w:right w:val="single" w:color="000000" w:sz="4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</w:rPr>
              <w:t xml:space="preserve">Д</w:t>
            </w:r>
            <w:r>
              <w:rPr>
                <w:color w:val="000000"/>
              </w:rPr>
              <w:t xml:space="preserve">авление твёрдых тел, .жидкостей и газов.</w:t>
            </w:r>
            <w:r>
              <w:t xml:space="preserve"> Способы увеличения и уменьшения давления. Расчёт давления жидкости на дно и стенки сосуда</w:t>
            </w:r>
            <w:r>
              <w:rPr>
                <w:color w:val="000000"/>
                <w:highlight w:val="cyan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t xml:space="preserve">Л1; Л2; Р1;Р2; Р6; Р7; П1; П2 ;К1; К2; К4; ПР1; ПР2.</w:t>
            </w:r>
            <w:r>
              <w:rPr>
                <w:color w:val="000000"/>
                <w:highlight w:val="cyan"/>
              </w:rPr>
            </w:r>
            <w:r/>
          </w:p>
        </w:tc>
        <w:tc>
          <w:tcPr>
            <w:tcW w:w="2584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  <w:highlight w:val="cyan"/>
              </w:rPr>
            </w:pPr>
            <w:r>
              <w:rPr>
                <w:color w:val="000000"/>
              </w:rPr>
              <w:t xml:space="preserve">Механика</w:t>
            </w:r>
            <w:r>
              <w:rPr>
                <w:color w:val="000000"/>
              </w:rPr>
              <w:t xml:space="preserve">, агрономия, география.</w:t>
            </w:r>
            <w:r>
              <w:rPr>
                <w:color w:val="000000"/>
                <w:highlight w:val="cyan"/>
              </w:rPr>
            </w:r>
            <w:r/>
          </w:p>
        </w:tc>
      </w:tr>
      <w:tr>
        <w:trPr>
          <w:trHeight w:val="329"/>
        </w:trPr>
        <w:tc>
          <w:tcPr>
            <w:tcW w:w="369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5.Работа и мощность. Энергия.</w:t>
            </w:r>
            <w:r/>
          </w:p>
        </w:tc>
        <w:tc>
          <w:tcPr>
            <w:tcW w:w="108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Работа и мощность. Энергия.</w:t>
            </w:r>
            <w:r>
              <w:t xml:space="preserve">  Потенциальная и кинетическая энергия. Превращение одного вида энергии в другой.</w:t>
            </w:r>
            <w:r>
              <w:rPr>
                <w:color w:val="000000"/>
              </w:rPr>
            </w:r>
            <w:r/>
          </w:p>
        </w:tc>
        <w:tc>
          <w:tcPr>
            <w:tcBorders>
              <w:left w:val="single" w:color="000000" w:sz="4" w:space="0"/>
            </w:tcBorders>
            <w:tcW w:w="2048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t xml:space="preserve">Л1; Л2; Р1;Р2; Р6; Р7; П1; П2 ;К1; К2; К4; ПР1; ПР2.</w:t>
            </w:r>
            <w:r>
              <w:rPr>
                <w:color w:val="000000"/>
              </w:rPr>
            </w:r>
            <w:r/>
          </w:p>
        </w:tc>
        <w:tc>
          <w:tcPr>
            <w:tcW w:w="2584" w:type="dxa"/>
            <w:vAlign w:val="top"/>
            <w:textDirection w:val="lrTb"/>
            <w:noWrap w:val="false"/>
          </w:tcPr>
          <w:p>
            <w:pPr>
              <w:pStyle w:val="693"/>
              <w:jc w:val="both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География.Технология</w:t>
            </w:r>
            <w:r>
              <w:rPr>
                <w:color w:val="000000"/>
              </w:rPr>
            </w:r>
            <w:r/>
          </w:p>
        </w:tc>
      </w:tr>
    </w:tbl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jc w:val="both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Личностные результаты</w:t>
      </w:r>
      <w:r>
        <w:rPr>
          <w:b/>
          <w:sz w:val="28"/>
          <w:szCs w:val="28"/>
          <w:u w:val="single"/>
        </w:rPr>
        <w:t xml:space="preserve">:</w:t>
      </w:r>
      <w:r>
        <w:rPr>
          <w:b/>
          <w:sz w:val="28"/>
          <w:szCs w:val="28"/>
          <w:u w:val="single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</w:t>
      </w:r>
      <w:r>
        <w:rPr>
          <w:b/>
          <w:color w:val="000000"/>
          <w:sz w:val="28"/>
          <w:szCs w:val="28"/>
        </w:rPr>
        <w:t xml:space="preserve">1</w:t>
      </w:r>
      <w:r>
        <w:rPr>
          <w:b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самостоятельность в приобретении новых знаний и практических умений</w:t>
      </w:r>
      <w:r>
        <w:rPr>
          <w:color w:val="000000"/>
          <w:sz w:val="28"/>
          <w:szCs w:val="28"/>
        </w:rPr>
        <w:t xml:space="preserve">;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</w:t>
      </w:r>
      <w:r>
        <w:rPr>
          <w:b/>
          <w:color w:val="000000"/>
          <w:sz w:val="28"/>
          <w:szCs w:val="28"/>
        </w:rPr>
        <w:t xml:space="preserve">2</w:t>
      </w: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готовность к выбору жизненного пути в соответствии с собственными интересами и возможностями</w:t>
      </w:r>
      <w:r>
        <w:rPr>
          <w:color w:val="000000"/>
          <w:sz w:val="28"/>
          <w:szCs w:val="28"/>
        </w:rPr>
        <w:t xml:space="preserve">; 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Л3</w:t>
      </w:r>
      <w:r>
        <w:rPr>
          <w:color w:val="000000"/>
          <w:sz w:val="28"/>
          <w:szCs w:val="28"/>
        </w:rPr>
        <w:t xml:space="preserve">- мотивация образовательной деятельности обучающихся на основе личностно-ориентированного подхода.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Регулятивные УУД: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Р</w:t>
      </w:r>
      <w:r>
        <w:rPr>
          <w:rFonts w:eastAsia="Wingdings"/>
          <w:b/>
          <w:color w:val="000000"/>
          <w:sz w:val="28"/>
          <w:szCs w:val="28"/>
        </w:rPr>
        <w:t xml:space="preserve">1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овладение способностью принимать и сохранять цели и задачи учебной деятельности, а также находить средства её осуществления;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Р</w:t>
      </w:r>
      <w:r>
        <w:rPr>
          <w:rFonts w:eastAsia="Wingdings"/>
          <w:b/>
          <w:color w:val="000000"/>
          <w:sz w:val="28"/>
          <w:szCs w:val="28"/>
        </w:rPr>
        <w:t xml:space="preserve">2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формирование умений планировать, контролировать и оценивать учебные действия в соответствии с поставленной задачей и условиями её реализации; 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Р4</w:t>
      </w: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определять наиболее эффективные способы достижения результата;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Р5</w:t>
      </w:r>
      <w:r>
        <w:rPr>
          <w:color w:val="000000"/>
          <w:sz w:val="28"/>
          <w:szCs w:val="28"/>
        </w:rPr>
        <w:t xml:space="preserve">-умения </w:t>
      </w:r>
      <w:r>
        <w:rPr>
          <w:color w:val="000000"/>
          <w:sz w:val="28"/>
          <w:szCs w:val="28"/>
        </w:rPr>
        <w:t xml:space="preserve">вносить соответствующие коррективы в их выполнение на основе оценки и с учётом характера ошибок;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Р6-</w:t>
      </w:r>
      <w:r>
        <w:rPr>
          <w:color w:val="000000"/>
          <w:sz w:val="28"/>
          <w:szCs w:val="28"/>
        </w:rPr>
        <w:t xml:space="preserve">понимать причины успех</w:t>
      </w:r>
      <w:r>
        <w:rPr>
          <w:color w:val="000000"/>
          <w:sz w:val="28"/>
          <w:szCs w:val="28"/>
        </w:rPr>
        <w:t xml:space="preserve">а/неуспеха учебной деятельности; 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Р7-</w:t>
      </w:r>
      <w:r>
        <w:rPr>
          <w:color w:val="000000"/>
          <w:sz w:val="28"/>
          <w:szCs w:val="28"/>
        </w:rPr>
        <w:t xml:space="preserve">адекватное использование речевых средств и средств информационно-коммуникационных технологий для решения различных коммуни</w:t>
      </w:r>
      <w:r>
        <w:rPr>
          <w:color w:val="000000"/>
          <w:sz w:val="28"/>
          <w:szCs w:val="28"/>
        </w:rPr>
        <w:t xml:space="preserve">кативных и познавательных задач. 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rFonts w:eastAsia="Wingdings"/>
          <w:b/>
          <w:color w:val="000000"/>
          <w:sz w:val="28"/>
          <w:szCs w:val="28"/>
          <w:u w:val="single"/>
        </w:rPr>
      </w:pPr>
      <w:r>
        <w:rPr>
          <w:rFonts w:eastAsia="Wingdings"/>
          <w:b/>
          <w:color w:val="000000"/>
          <w:sz w:val="28"/>
          <w:szCs w:val="28"/>
          <w:u w:val="single"/>
        </w:rPr>
        <w:t xml:space="preserve">Познавательные УУД:</w:t>
      </w:r>
      <w:r/>
    </w:p>
    <w:p>
      <w:pPr>
        <w:pStyle w:val="693"/>
        <w:jc w:val="both"/>
        <w:rPr>
          <w:rFonts w:eastAsia="Wingdings"/>
          <w:b/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П1</w:t>
      </w:r>
      <w:r>
        <w:rPr>
          <w:rFonts w:eastAsia="Wingdings"/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умение осуществлять информационный поиск для выполнения учебных заданий;</w:t>
      </w:r>
      <w:r>
        <w:rPr>
          <w:rFonts w:eastAsia="Wingdings"/>
          <w:b/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П</w:t>
      </w:r>
      <w:r>
        <w:rPr>
          <w:rFonts w:eastAsia="Wingdings"/>
          <w:b/>
          <w:color w:val="000000"/>
          <w:sz w:val="28"/>
          <w:szCs w:val="28"/>
        </w:rPr>
        <w:t xml:space="preserve">2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овладение навыками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осознанного построения речевых высказываний в соответствии с задачами коммуникации;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П</w:t>
      </w:r>
      <w:r>
        <w:rPr>
          <w:rFonts w:eastAsia="Wingdings"/>
          <w:b/>
          <w:color w:val="000000"/>
          <w:sz w:val="28"/>
          <w:szCs w:val="28"/>
        </w:rPr>
        <w:t xml:space="preserve">3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овладение логическими действиями анализа, синтеза, сравнения, обобщения классификации, установление аналогий и причинно-следственных связей, построения рассуждений, отнесения к из</w:t>
      </w:r>
      <w:r>
        <w:rPr>
          <w:color w:val="000000"/>
          <w:sz w:val="28"/>
          <w:szCs w:val="28"/>
        </w:rPr>
        <w:t xml:space="preserve">вестным понятиям;</w:t>
      </w:r>
      <w:r/>
    </w:p>
    <w:p>
      <w:pPr>
        <w:pStyle w:val="693"/>
        <w:jc w:val="both"/>
        <w:rPr>
          <w:rFonts w:eastAsia="Wingdings"/>
          <w:b/>
          <w:color w:val="000000"/>
          <w:sz w:val="28"/>
          <w:szCs w:val="28"/>
          <w:u w:val="single"/>
        </w:rPr>
      </w:pPr>
      <w:r>
        <w:rPr>
          <w:rFonts w:eastAsia="Wingdings"/>
          <w:b/>
          <w:color w:val="000000"/>
          <w:sz w:val="28"/>
          <w:szCs w:val="28"/>
          <w:u w:val="single"/>
        </w:rPr>
        <w:t xml:space="preserve">Коммуникативные УУД: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К</w:t>
      </w:r>
      <w:r>
        <w:rPr>
          <w:rFonts w:eastAsia="Wingdings"/>
          <w:b/>
          <w:color w:val="000000"/>
          <w:sz w:val="28"/>
          <w:szCs w:val="28"/>
        </w:rPr>
        <w:t xml:space="preserve">1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готовность слушать собеседника, вести диалог, признавать возможность существовани</w:t>
      </w:r>
      <w:r>
        <w:rPr>
          <w:color w:val="000000"/>
          <w:sz w:val="28"/>
          <w:szCs w:val="28"/>
        </w:rPr>
        <w:t xml:space="preserve">я различных точек зрения и право</w:t>
      </w:r>
      <w:r>
        <w:rPr>
          <w:color w:val="000000"/>
          <w:sz w:val="28"/>
          <w:szCs w:val="28"/>
        </w:rPr>
        <w:t xml:space="preserve"> каждого иметь свою собственную;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К2-</w:t>
      </w:r>
      <w:r>
        <w:rPr>
          <w:color w:val="000000"/>
          <w:sz w:val="28"/>
          <w:szCs w:val="28"/>
        </w:rPr>
        <w:t xml:space="preserve"> излагать своё мнение и аргументировать свою точку зрения и оценку событий;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rFonts w:eastAsia="Wingdings"/>
          <w:b/>
          <w:color w:val="000000"/>
          <w:sz w:val="28"/>
          <w:szCs w:val="28"/>
        </w:rPr>
        <w:t xml:space="preserve">К3</w:t>
      </w:r>
      <w:r>
        <w:rPr>
          <w:rFonts w:eastAsia="Wingdings"/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определение общей цели и путей её достижения, умение договориться о распределении ролей в совместной деятельности; </w:t>
      </w:r>
      <w:r>
        <w:rPr>
          <w:color w:val="000000"/>
          <w:sz w:val="28"/>
          <w:szCs w:val="28"/>
        </w:rPr>
      </w:r>
      <w:r/>
    </w:p>
    <w:p>
      <w:pPr>
        <w:pStyle w:val="693"/>
        <w:jc w:val="both"/>
        <w:rPr>
          <w:b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К4</w:t>
      </w: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адекватно оценивать собственное повед</w:t>
      </w:r>
      <w:r>
        <w:rPr>
          <w:color w:val="000000"/>
          <w:sz w:val="28"/>
          <w:szCs w:val="28"/>
        </w:rPr>
        <w:t xml:space="preserve">ение и поведение окружающих.</w:t>
      </w:r>
      <w:r>
        <w:rPr>
          <w:b/>
          <w:sz w:val="28"/>
          <w:szCs w:val="28"/>
          <w:u w:val="single"/>
        </w:rPr>
      </w:r>
      <w:r/>
    </w:p>
    <w:p>
      <w:pPr>
        <w:pStyle w:val="693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Предметные результаты:</w:t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</w:t>
      </w:r>
      <w:r>
        <w:rPr>
          <w:b/>
          <w:color w:val="000000"/>
          <w:sz w:val="28"/>
          <w:szCs w:val="28"/>
        </w:rPr>
        <w:t xml:space="preserve">Р</w:t>
      </w:r>
      <w:r>
        <w:rPr>
          <w:b/>
          <w:color w:val="000000"/>
          <w:sz w:val="28"/>
          <w:szCs w:val="28"/>
        </w:rPr>
        <w:t xml:space="preserve">1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умения применять теоретические знания по физике на практике;</w:t>
        <w:tab/>
      </w:r>
      <w:r/>
    </w:p>
    <w:p>
      <w:pPr>
        <w:pStyle w:val="69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</w:t>
      </w:r>
      <w:r>
        <w:rPr>
          <w:b/>
          <w:color w:val="000000"/>
          <w:sz w:val="28"/>
          <w:szCs w:val="28"/>
        </w:rPr>
        <w:t xml:space="preserve">Р</w:t>
      </w:r>
      <w:r>
        <w:rPr>
          <w:b/>
          <w:color w:val="000000"/>
          <w:sz w:val="28"/>
          <w:szCs w:val="28"/>
        </w:rPr>
        <w:t xml:space="preserve">2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умения проводить наблюдения, планировать и выполнять эксперименты.</w:t>
      </w:r>
      <w:r/>
    </w:p>
    <w:p>
      <w:pPr>
        <w:pStyle w:val="699"/>
        <w:jc w:val="center"/>
        <w:pageBreakBefore/>
        <w:spacing w:before="0" w:after="0"/>
        <w:rPr>
          <w:b/>
          <w:color w:val="000000"/>
        </w:rPr>
        <w:outlineLvl w:val="0"/>
      </w:pPr>
      <w:r>
        <w:rPr>
          <w:b/>
          <w:color w:val="000000"/>
          <w:lang w:val="en-US"/>
        </w:rPr>
        <w:t xml:space="preserve">VI</w:t>
      </w:r>
      <w:r>
        <w:rPr>
          <w:b/>
          <w:color w:val="000000"/>
        </w:rPr>
        <w:t xml:space="preserve">.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Календарно – тематическое планирование</w:t>
      </w:r>
      <w:r>
        <w:rPr>
          <w:b/>
          <w:color w:val="000000"/>
        </w:rPr>
      </w:r>
      <w:r/>
    </w:p>
    <w:p>
      <w:pPr>
        <w:pStyle w:val="699"/>
        <w:jc w:val="center"/>
        <w:spacing w:before="0" w:after="0"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14647" w:type="dxa"/>
        <w:jc w:val="center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9"/>
        <w:gridCol w:w="3387"/>
        <w:gridCol w:w="872"/>
        <w:gridCol w:w="3555"/>
        <w:gridCol w:w="1838"/>
        <w:gridCol w:w="1552"/>
        <w:gridCol w:w="1134"/>
        <w:gridCol w:w="1838"/>
        <w:gridCol w:w="12"/>
      </w:tblGrid>
      <w:tr>
        <w:trPr>
          <w:cantSplit/>
          <w:trHeight w:val="885"/>
        </w:trPr>
        <w:tc>
          <w:tcPr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</w:pPr>
            <w:r>
              <w:t xml:space="preserve">№</w:t>
            </w:r>
            <w:r/>
          </w:p>
        </w:tc>
        <w:tc>
          <w:tcPr>
            <w:tcW w:w="3387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Тема урока</w:t>
            </w:r>
            <w:r/>
          </w:p>
        </w:tc>
        <w:tc>
          <w:tcPr>
            <w:tcW w:w="872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Кол-во часов</w:t>
            </w:r>
            <w:r/>
          </w:p>
        </w:tc>
        <w:tc>
          <w:tcPr>
            <w:tcW w:w="3555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Вид</w:t>
            </w:r>
            <w:r/>
          </w:p>
          <w:p>
            <w:pPr>
              <w:pStyle w:val="693"/>
              <w:jc w:val="center"/>
            </w:pPr>
            <w:r>
              <w:t xml:space="preserve">урока</w:t>
            </w:r>
            <w:r/>
          </w:p>
        </w:tc>
        <w:tc>
          <w:tcPr>
            <w:tcW w:w="1838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Контроль уровня обученности</w:t>
            </w:r>
            <w:r/>
          </w:p>
          <w:p>
            <w:pPr>
              <w:pStyle w:val="69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к/р,л/р, п/р, электр.тест) и т.д.</w:t>
            </w:r>
            <w:r/>
          </w:p>
        </w:tc>
        <w:tc>
          <w:tcPr>
            <w:tcW w:w="1552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Реализуемые проекты</w:t>
            </w:r>
            <w:r/>
          </w:p>
        </w:tc>
        <w:tc>
          <w:tcP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Сроки</w:t>
            </w:r>
            <w:r/>
          </w:p>
          <w:p>
            <w:pPr>
              <w:pStyle w:val="693"/>
              <w:jc w:val="center"/>
            </w:pPr>
            <w:r>
              <w:t xml:space="preserve">(</w:t>
            </w:r>
            <w:r>
              <w:t xml:space="preserve">учебная неделя)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Примечания</w:t>
            </w:r>
            <w:r/>
          </w:p>
        </w:tc>
      </w:tr>
      <w:tr>
        <w:trPr>
          <w:cantSplit/>
          <w:trHeight w:val="600"/>
        </w:trPr>
        <w:tc>
          <w:tcPr>
            <w:tcW w:w="459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872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3555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838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552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gridSpan w:val="9"/>
            <w:tcW w:w="14647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Название раздела - (общее количество часов)</w:t>
            </w:r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Что изучает физика. Наблюдения и опыты.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ind w:left="91" w:hanging="91"/>
              <w:jc w:val="center"/>
            </w:pPr>
            <w:r>
              <w:t xml:space="preserve">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>
          <w:trHeight w:val="910"/>
        </w:trPr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</w:t>
            </w:r>
            <w:r/>
          </w:p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Физические величины .Их измерение. Точность и погрешность измерений.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ind w:left="91" w:hanging="91"/>
              <w:jc w:val="center"/>
            </w:pPr>
            <w:r>
              <w:t xml:space="preserve">1</w:t>
            </w:r>
            <w:r/>
          </w:p>
          <w:p>
            <w:pPr>
              <w:pStyle w:val="693"/>
              <w:ind w:left="91" w:hanging="91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Лабораторная работа №1 « Определение цены деления измерительного прибора».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Урок развивающего контроля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ind w:left="91" w:hanging="91"/>
              <w:jc w:val="center"/>
            </w:pPr>
            <w:r>
              <w:t xml:space="preserve">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Физика и техника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      Общеметодологической направленности.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ind w:left="91" w:hanging="91"/>
              <w:jc w:val="center"/>
            </w:pPr>
            <w:r>
              <w:t xml:space="preserve">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Строение вещества .Молекулы.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    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Диффузия в жидкостях и газах.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   Урок открытия новых знаний.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7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Взаимное притяжение и отталкивание молекул.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   Урок открытия новых знаний.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4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Три состояния вещества. Различие в молекулярном строении твёрдых тел, жидкостей и газов.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ind w:hanging="109"/>
            </w:pPr>
            <w:r>
              <w:t xml:space="preserve">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4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Механическое движение. Равномерное движение.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Скорость. Единицы скорости.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Расчёт пути и времени движения.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Явление инерции.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b/>
                <w:i/>
              </w:rPr>
              <w:t xml:space="preserve">Инерция</w:t>
            </w:r>
            <w:r>
              <w:rPr>
                <w:i/>
              </w:rPr>
              <w:t xml:space="preserve">.</w:t>
            </w: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Взаимодействие.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Масса тела. Единицы массы.</w:t>
            </w:r>
            <w:r>
              <w:t xml:space="preserve"> </w:t>
            </w:r>
            <w:r>
              <w:t xml:space="preserve">Измерение массы на рычажных весах.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15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Лабораторная работа №3.Измерение массы на рычажных весах.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Совершенствования знаний.</w:t>
            </w:r>
            <w:r>
              <w:t xml:space="preserve">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16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Лабораторные работы №№4,5.Измерение объёма тела.</w:t>
            </w:r>
            <w:r>
              <w:t xml:space="preserve"> </w:t>
            </w:r>
            <w:r>
              <w:t xml:space="preserve">Определение плотности вещества.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17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Расчёт массы и объёма по плотности.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задач. «Плотность».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19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задач. «Подготовка к контрольной работе».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Контрольная работа №1.Механическое движение.</w:t>
            </w:r>
            <w:r>
              <w:t xml:space="preserve"> </w:t>
            </w:r>
            <w:r>
              <w:t xml:space="preserve">Масса.</w:t>
            </w:r>
            <w:r>
              <w:t xml:space="preserve"> </w:t>
            </w:r>
            <w:r>
              <w:t xml:space="preserve">Плотность.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             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Контрольная работа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Работа над ошибками.Явление тяготения.</w:t>
            </w:r>
            <w:r>
              <w:t xml:space="preserve"> </w:t>
            </w:r>
            <w:r>
              <w:t xml:space="preserve">Сила тяжести.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Сила упругости. Закон Гука.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  <w:rPr>
                <w:lang w:val="en-US"/>
              </w:rPr>
            </w:pPr>
            <w:r>
              <w:rPr>
                <w:lang w:val="en-US"/>
              </w:rPr>
              <w:t xml:space="preserve">23</w:t>
            </w:r>
            <w:r>
              <w:rPr>
                <w:lang w:val="en-US"/>
              </w:rPr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Вес тела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  <w:rPr>
                <w:lang w:val="en-US"/>
              </w:rPr>
            </w:pPr>
            <w:r>
              <w:rPr>
                <w:lang w:val="en-US"/>
              </w:rPr>
              <w:t xml:space="preserve">24</w:t>
            </w:r>
            <w:r>
              <w:rPr>
                <w:lang w:val="en-US"/>
              </w:rPr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Единицы силы.Связь между силой тяжести и массой тела.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rPr>
                <w:lang w:val="en-US"/>
              </w:rPr>
              <w:t xml:space="preserve">1</w:t>
            </w:r>
            <w:r>
              <w:t xml:space="preserve">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  <w:rPr>
                <w:lang w:val="en-US"/>
              </w:rPr>
            </w:pPr>
            <w:r>
              <w:rPr>
                <w:lang w:val="en-US"/>
              </w:rPr>
              <w:t xml:space="preserve">25</w:t>
            </w:r>
            <w:r>
              <w:rPr>
                <w:lang w:val="en-US"/>
              </w:rPr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Динамометр. Лабораторная работа№6 «Градуирование пружины динамометра и измерение сил динамометром».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rPr>
                <w:lang w:val="en-US"/>
              </w:rPr>
              <w:t xml:space="preserve">1</w:t>
            </w:r>
            <w:r>
              <w:t xml:space="preserve">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  <w:rPr>
                <w:lang w:val="en-US"/>
              </w:rPr>
            </w:pPr>
            <w:r>
              <w:rPr>
                <w:lang w:val="en-US"/>
              </w:rPr>
              <w:t xml:space="preserve">26</w:t>
            </w:r>
            <w:r>
              <w:rPr>
                <w:lang w:val="en-US"/>
              </w:rPr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Сложение двух сил ,направленных вдоль одной прямой.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  <w:rPr>
                <w:lang w:val="en-US"/>
              </w:rPr>
            </w:pPr>
            <w:r>
              <w:rPr>
                <w:lang w:val="en-US"/>
              </w:rPr>
              <w:t xml:space="preserve">27</w:t>
            </w:r>
            <w:r>
              <w:rPr>
                <w:lang w:val="en-US"/>
              </w:rPr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Сила трения.</w:t>
            </w:r>
            <w:r>
              <w:t xml:space="preserve"> </w:t>
            </w:r>
            <w:r>
              <w:t xml:space="preserve">Трение скольжения ,покоя ,качения .Трение в природе и технике.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  <w:r>
              <w:rPr>
                <w:lang w:val="en-US"/>
              </w:rPr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14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Контрольная работа .№2. Сила.</w:t>
            </w:r>
            <w:r>
              <w:t xml:space="preserve"> </w:t>
            </w:r>
            <w:r>
              <w:t xml:space="preserve">Равнодействующая сила.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</w:pPr>
            <w:r>
              <w:t xml:space="preserve">Контрольная работа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14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29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Работа над ошибками. Давление. Единицы давления.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Общеметодологической направленности.      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Способы увеличения и уменьшения давления.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b/>
                <w:i/>
              </w:rPr>
            </w:pPr>
            <w:r>
              <w:rPr>
                <w:b/>
                <w:i/>
              </w:rPr>
              <w:t xml:space="preserve">Давление твёрдых тел.</w:t>
            </w:r>
            <w:r>
              <w:rPr>
                <w:b/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Давление газа.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Закон Паскаля.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Расчёт давления жидкости на дно и стенки сосуда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Решение задач. «Гидростатика».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35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Сообщающиеся сосуды.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36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ind w:left="96"/>
              <w:spacing w:before="100" w:beforeAutospacing="1" w:after="100" w:afterAutospacing="1"/>
            </w:pPr>
            <w:r>
              <w:t xml:space="preserve">Вес воздуха. Атмосферное давление.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37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Измерение атмосферного давления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Барометр-анероид. Давление на разных высотах.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39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задач. «Сообщающиеся сосуды . Атмосферное давление».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Манометры.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Поршневой жидкостный насос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Гидравлический пресс.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Действие жидкости и газа на погружённое в них тело. Архимедова сила.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Лабораторная работа № 7. «Определение выталкивающей силы».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45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Плавание тел.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46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Лабораторная работа №8. «Выяснение условий плавания тел в жидкости».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23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>
          <w:gridAfter w:val="1"/>
        </w:trPr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47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Плавание судов. 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24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Воздухоплавание.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24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49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задач. «Закон Архимеда».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Контрольная работа №3: «Давление твёрдых тел , жидкостей и газов. Сила Архимеда».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Контрольная работа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25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Работа над ошибками.  Механическая работа.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Мощность.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26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Простые механизмы. Рычаг. Равновесие сил на рычаге.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Момент силы.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27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55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 w:line="480" w:lineRule="auto"/>
            </w:pPr>
            <w:r>
              <w:t xml:space="preserve">Рычаги в технике , быту и природе. Лабораторная работа№9  "Выяснение условий равновесия рычага».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Лабораторная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56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Применение условия равновесия рычага к блоку. «Золотое правило механики».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28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57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 «Простые механизмы».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58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КПД. Лабораторная работа  №10« Определение КПД наклонной плоскости».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29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59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Энергия. Потенциальная и кинетическая энергия.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60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Превращение одного вида энергии в другой.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  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30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61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 Карта превращений энергии Саратовской области.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Урок открытия новых знаний.   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62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Решение задач: «Превращение энергии».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открытия новых знаний.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31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63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Контрольная работа №4: «Работа, мощность, энергия».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Урок развивающего контроля.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Контрольная работа.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>
              <w:t xml:space="preserve">64</w:t>
            </w:r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Работа над ошибками.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Общеметодологической направленности.       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>
              <w:t xml:space="preserve">текущий</w:t>
            </w:r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32</w:t>
            </w:r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rPr>
                <w:color w:val="000000"/>
                <w:sz w:val="28"/>
                <w:szCs w:val="28"/>
              </w:rPr>
              <w:t xml:space="preserve">контрольных работ     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4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rPr>
                <w:color w:val="000000"/>
                <w:sz w:val="28"/>
                <w:szCs w:val="28"/>
              </w:rPr>
              <w:t xml:space="preserve">лабораторных работ                 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10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rPr>
                <w:color w:val="000000"/>
                <w:sz w:val="28"/>
                <w:szCs w:val="28"/>
              </w:rPr>
              <w:t xml:space="preserve">Р</w:t>
            </w:r>
            <w:r>
              <w:rPr>
                <w:color w:val="000000"/>
                <w:sz w:val="28"/>
                <w:szCs w:val="28"/>
              </w:rPr>
              <w:t xml:space="preserve">езерв  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6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Рассчитан на возможные отмены учебных занятий в связи с непредвиденными обстоятельствами. </w:t>
            </w:r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Проекты групповые и индивидуальные.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2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  <w:tr>
        <w:trPr/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  <w:tc>
          <w:tcPr>
            <w:tcW w:w="3387" w:type="dxa"/>
            <w:vAlign w:val="top"/>
            <w:textDirection w:val="lrTb"/>
            <w:noWrap w:val="false"/>
          </w:tcPr>
          <w:p>
            <w:pPr>
              <w:pStyle w:val="693"/>
              <w:spacing w:before="100" w:beforeAutospacing="1" w:after="100" w:afterAutospacing="1"/>
            </w:pPr>
            <w:r>
              <w:t xml:space="preserve">Всего часов</w:t>
            </w:r>
            <w:r/>
          </w:p>
        </w:tc>
        <w:tc>
          <w:tcPr>
            <w:tcW w:w="872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>
              <w:t xml:space="preserve">70</w:t>
            </w:r>
            <w:r/>
          </w:p>
        </w:tc>
        <w:tc>
          <w:tcPr>
            <w:tcW w:w="3555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tcW w:w="1838" w:type="dxa"/>
            <w:vAlign w:val="top"/>
            <w:textDirection w:val="lrTb"/>
            <w:noWrap w:val="false"/>
          </w:tcPr>
          <w:p>
            <w:pPr>
              <w:pStyle w:val="699"/>
              <w:jc w:val="center"/>
            </w:pPr>
            <w:r/>
            <w:r/>
          </w:p>
        </w:tc>
        <w:tc>
          <w:tcPr>
            <w:tcW w:w="1552" w:type="dxa"/>
            <w:vAlign w:val="top"/>
            <w:textDirection w:val="lrTb"/>
            <w:noWrap w:val="false"/>
          </w:tcPr>
          <w:p>
            <w:pPr>
              <w:pStyle w:val="693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93"/>
              <w:jc w:val="center"/>
            </w:pPr>
            <w:r/>
            <w:r/>
          </w:p>
        </w:tc>
        <w:tc>
          <w:tcPr>
            <w:gridSpan w:val="2"/>
            <w:tcW w:w="1850" w:type="dxa"/>
            <w:vAlign w:val="top"/>
            <w:textDirection w:val="lrTb"/>
            <w:noWrap w:val="false"/>
          </w:tcPr>
          <w:p>
            <w:pPr>
              <w:pStyle w:val="693"/>
            </w:pPr>
            <w:r/>
            <w:r/>
          </w:p>
        </w:tc>
      </w:tr>
    </w:tbl>
    <w:p>
      <w:pPr>
        <w:pStyle w:val="6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6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6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r>
        <w:rPr>
          <w:color w:val="000000"/>
          <w:sz w:val="28"/>
          <w:szCs w:val="28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rPr>
          <w:color w:val="000000"/>
          <w:sz w:val="28"/>
          <w:szCs w:val="28"/>
          <w:highlight w:val="cyan"/>
        </w:rPr>
      </w:pPr>
      <w:r>
        <w:rPr>
          <w:color w:val="000000"/>
          <w:sz w:val="28"/>
          <w:szCs w:val="28"/>
          <w:highlight w:val="cyan"/>
        </w:rPr>
      </w:r>
      <w:r/>
    </w:p>
    <w:p>
      <w:pPr>
        <w:pStyle w:val="693"/>
        <w:pageBreakBefore/>
        <w:spacing w:line="360" w:lineRule="auto"/>
        <w:rPr>
          <w:rFonts w:eastAsia="Calibri"/>
          <w:b/>
          <w:iCs/>
          <w:sz w:val="28"/>
          <w:szCs w:val="28"/>
        </w:rPr>
        <w:outlineLvl w:val="0"/>
      </w:pPr>
      <w:r>
        <w:rPr>
          <w:rFonts w:eastAsia="Calibri"/>
          <w:b/>
          <w:iCs/>
          <w:sz w:val="28"/>
          <w:szCs w:val="28"/>
        </w:rPr>
        <w:t xml:space="preserve">                                                             </w:t>
      </w:r>
      <w:r>
        <w:rPr>
          <w:rFonts w:eastAsia="Calibri"/>
          <w:b/>
          <w:iCs/>
          <w:sz w:val="28"/>
          <w:szCs w:val="28"/>
          <w:lang w:val="en-US"/>
        </w:rPr>
        <w:t xml:space="preserve">VII</w:t>
      </w:r>
      <w:r>
        <w:rPr>
          <w:rFonts w:eastAsia="Calibri"/>
          <w:b/>
          <w:iCs/>
          <w:sz w:val="28"/>
          <w:szCs w:val="28"/>
        </w:rPr>
        <w:t xml:space="preserve">. </w:t>
      </w:r>
      <w:r>
        <w:rPr>
          <w:rFonts w:eastAsia="Calibri"/>
          <w:b/>
          <w:iCs/>
          <w:sz w:val="28"/>
          <w:szCs w:val="28"/>
        </w:rPr>
        <w:t xml:space="preserve">Материально</w:t>
      </w:r>
      <w:r>
        <w:rPr>
          <w:rFonts w:eastAsia="Calibri"/>
          <w:b/>
          <w:iCs/>
          <w:sz w:val="28"/>
          <w:szCs w:val="28"/>
        </w:rPr>
        <w:t xml:space="preserve">-техническое обеспечение предмет</w:t>
      </w:r>
      <w:r>
        <w:rPr>
          <w:rFonts w:eastAsia="Calibri"/>
          <w:b/>
          <w:iCs/>
          <w:sz w:val="28"/>
          <w:szCs w:val="28"/>
        </w:rPr>
        <w:t xml:space="preserve">а</w:t>
      </w:r>
      <w:r/>
    </w:p>
    <w:p>
      <w:pPr>
        <w:pStyle w:val="712"/>
        <w:ind w:left="72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Нормативные источники:</w:t>
      </w:r>
      <w:r/>
    </w:p>
    <w:p>
      <w:pPr>
        <w:pStyle w:val="703"/>
        <w:numPr>
          <w:ilvl w:val="0"/>
          <w:numId w:val="18"/>
        </w:numPr>
        <w:contextualSpacing w:val="0"/>
        <w:ind w:firstLine="5"/>
        <w:jc w:val="both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(ст. 28)</w:t>
      </w:r>
      <w:r>
        <w:rPr>
          <w:rFonts w:ascii="Times New Roman" w:hAnsi="Times New Roman"/>
          <w:bCs/>
          <w:sz w:val="24"/>
          <w:szCs w:val="24"/>
        </w:rPr>
        <w:t xml:space="preserve"> от 29 декабря 2012 г.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703"/>
        <w:numPr>
          <w:ilvl w:val="0"/>
          <w:numId w:val="18"/>
        </w:numPr>
        <w:contextualSpacing w:val="0"/>
        <w:ind w:firstLine="5"/>
        <w:jc w:val="both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Примерные программы по учебным предмет</w:t>
      </w:r>
      <w:r>
        <w:rPr>
          <w:rFonts w:ascii="Times New Roman" w:hAnsi="Times New Roman"/>
          <w:sz w:val="24"/>
          <w:szCs w:val="24"/>
        </w:rPr>
        <w:t xml:space="preserve">ам. Физика.– М.Просвещение, 2018</w:t>
      </w:r>
      <w:r>
        <w:rPr>
          <w:rFonts w:ascii="Times New Roman" w:hAnsi="Times New Roman"/>
          <w:sz w:val="24"/>
          <w:szCs w:val="24"/>
        </w:rPr>
        <w:t xml:space="preserve">. – 48с.</w:t>
      </w:r>
      <w:r/>
    </w:p>
    <w:p>
      <w:pPr>
        <w:pStyle w:val="703"/>
        <w:numPr>
          <w:ilvl w:val="0"/>
          <w:numId w:val="18"/>
        </w:numPr>
        <w:contextualSpacing w:val="0"/>
        <w:ind w:firstLine="5"/>
        <w:jc w:val="both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Дик Ю.И. Программы для общеобразовательных учреждений: Физика. Астрономия. 7-11 кл./Ю.И.Дик, В.А.Корови</w:t>
      </w:r>
      <w:r>
        <w:rPr>
          <w:rFonts w:ascii="Times New Roman" w:hAnsi="Times New Roman"/>
          <w:color w:val="000000"/>
          <w:sz w:val="24"/>
          <w:szCs w:val="24"/>
        </w:rPr>
        <w:t xml:space="preserve">н – 2-е изд.,испр.-М.:Дрофа,2018</w:t>
      </w:r>
      <w:r>
        <w:rPr>
          <w:rFonts w:ascii="Times New Roman" w:hAnsi="Times New Roman"/>
          <w:color w:val="000000"/>
          <w:sz w:val="24"/>
          <w:szCs w:val="24"/>
        </w:rPr>
        <w:t xml:space="preserve">-38с.</w:t>
      </w:r>
      <w:r>
        <w:rPr>
          <w:rFonts w:ascii="Times New Roman" w:hAnsi="Times New Roman"/>
          <w:sz w:val="24"/>
          <w:szCs w:val="24"/>
        </w:rPr>
      </w:r>
      <w:r/>
    </w:p>
    <w:p>
      <w:pPr>
        <w:pStyle w:val="699"/>
        <w:ind w:left="846" w:firstLine="5"/>
        <w:jc w:val="left"/>
        <w:spacing w:before="0" w:after="0" w:line="360" w:lineRule="auto"/>
        <w:tabs>
          <w:tab w:val="left" w:pos="709" w:leader="none"/>
        </w:tabs>
        <w:rPr>
          <w:b/>
          <w:bCs/>
        </w:rPr>
      </w:pPr>
      <w:r>
        <w:rPr>
          <w:b/>
          <w:bCs/>
        </w:rPr>
        <w:t xml:space="preserve">Учебно-методическая литература</w:t>
      </w:r>
      <w:r/>
    </w:p>
    <w:p>
      <w:pPr>
        <w:pStyle w:val="693"/>
        <w:numPr>
          <w:ilvl w:val="0"/>
          <w:numId w:val="21"/>
        </w:numPr>
        <w:ind w:firstLine="5"/>
        <w:spacing w:line="360" w:lineRule="auto"/>
        <w:rPr>
          <w:color w:val="000000"/>
        </w:rPr>
      </w:pPr>
      <w:r>
        <w:rPr>
          <w:color w:val="000000"/>
        </w:rPr>
        <w:t xml:space="preserve">Пёрышкин А.В. Физика.7кл.:учеб. для общеобразоват. учрежд./А.В.Пёрышкин.-9</w:t>
      </w:r>
      <w:r>
        <w:rPr>
          <w:color w:val="000000"/>
        </w:rPr>
        <w:t xml:space="preserve">-е изд.,стереотип.-М.:Дрофа,2018</w:t>
      </w:r>
      <w:r>
        <w:rPr>
          <w:color w:val="000000"/>
        </w:rPr>
        <w:t xml:space="preserve">-189с.</w:t>
      </w:r>
      <w:r/>
    </w:p>
    <w:p>
      <w:pPr>
        <w:pStyle w:val="699"/>
        <w:spacing w:before="0" w:after="0" w:line="360" w:lineRule="auto"/>
        <w:tabs>
          <w:tab w:val="left" w:pos="709" w:leader="none"/>
        </w:tabs>
        <w:rPr>
          <w:b/>
        </w:rPr>
      </w:pPr>
      <w:r>
        <w:rPr>
          <w:b/>
        </w:rPr>
      </w:r>
      <w:r/>
    </w:p>
    <w:p>
      <w:pPr>
        <w:pStyle w:val="699"/>
        <w:ind w:left="846" w:firstLine="5"/>
        <w:jc w:val="left"/>
        <w:spacing w:before="0" w:after="0" w:line="360" w:lineRule="auto"/>
        <w:tabs>
          <w:tab w:val="left" w:pos="709" w:leader="none"/>
        </w:tabs>
        <w:rPr>
          <w:b/>
          <w:bCs/>
        </w:rPr>
      </w:pPr>
      <w:r>
        <w:rPr>
          <w:b/>
          <w:bCs/>
        </w:rPr>
        <w:t xml:space="preserve">Методические пособия, журналы</w:t>
      </w:r>
      <w:r/>
    </w:p>
    <w:p>
      <w:pPr>
        <w:pStyle w:val="693"/>
        <w:numPr>
          <w:ilvl w:val="0"/>
          <w:numId w:val="20"/>
        </w:numPr>
        <w:ind w:firstLine="5"/>
        <w:spacing w:line="360" w:lineRule="auto"/>
        <w:rPr>
          <w:color w:val="000000"/>
        </w:rPr>
      </w:pPr>
      <w:r>
        <w:rPr>
          <w:color w:val="000000"/>
        </w:rPr>
        <w:t xml:space="preserve">Лукашик В.И.Сборник задач по физике для 7-9 классов./ В.И.Лукашик,Е.В.Иванов</w:t>
      </w:r>
      <w:r>
        <w:rPr>
          <w:color w:val="000000"/>
        </w:rPr>
        <w:t xml:space="preserve">а.-16-е изд.-М.:Просвещение,20</w:t>
      </w:r>
      <w:r>
        <w:rPr>
          <w:color w:val="000000"/>
        </w:rPr>
        <w:t xml:space="preserve">19</w:t>
      </w:r>
      <w:r>
        <w:rPr>
          <w:color w:val="000000"/>
        </w:rPr>
        <w:t xml:space="preserve">.-224с. </w:t>
      </w:r>
      <w:r>
        <w:rPr>
          <w:color w:val="000000"/>
        </w:rPr>
      </w:r>
      <w:r/>
    </w:p>
    <w:p>
      <w:pPr>
        <w:pStyle w:val="693"/>
        <w:numPr>
          <w:ilvl w:val="0"/>
          <w:numId w:val="20"/>
        </w:numPr>
        <w:ind w:firstLine="5"/>
        <w:spacing w:line="360" w:lineRule="auto"/>
        <w:rPr>
          <w:color w:val="000000"/>
        </w:rPr>
      </w:pPr>
      <w:r>
        <w:rPr>
          <w:color w:val="000000"/>
        </w:rPr>
        <w:t xml:space="preserve">Хижнякова Я.С. Планирование учебного процесса по физи</w:t>
      </w:r>
      <w:r>
        <w:rPr>
          <w:color w:val="000000"/>
        </w:rPr>
        <w:t xml:space="preserve">ке в школе.-М.: Просвещение,20</w:t>
      </w:r>
      <w:r>
        <w:rPr>
          <w:color w:val="000000"/>
        </w:rPr>
        <w:t xml:space="preserve">19</w:t>
      </w:r>
      <w:r>
        <w:rPr>
          <w:color w:val="000000"/>
        </w:rPr>
        <w:t xml:space="preserve">-58с. </w:t>
      </w:r>
      <w:r>
        <w:rPr>
          <w:color w:val="000000"/>
        </w:rPr>
      </w:r>
      <w:r/>
    </w:p>
    <w:p>
      <w:pPr>
        <w:pStyle w:val="693"/>
        <w:numPr>
          <w:ilvl w:val="0"/>
          <w:numId w:val="20"/>
        </w:numPr>
        <w:ind w:firstLine="5"/>
        <w:spacing w:line="360" w:lineRule="auto"/>
        <w:rPr>
          <w:color w:val="000000"/>
        </w:rPr>
      </w:pPr>
      <w:r>
        <w:rPr>
          <w:color w:val="000000"/>
        </w:rPr>
        <w:t xml:space="preserve">Научно-методические журналы «Физика в школе».-М.;ООО Издательство «Школа-</w:t>
      </w:r>
      <w:r>
        <w:rPr>
          <w:color w:val="000000"/>
        </w:rPr>
        <w:t xml:space="preserve">Пресс», 20</w:t>
      </w:r>
      <w:r>
        <w:rPr>
          <w:color w:val="000000"/>
        </w:rPr>
        <w:t xml:space="preserve">18</w:t>
      </w:r>
      <w:r>
        <w:rPr>
          <w:color w:val="000000"/>
        </w:rPr>
        <w:t xml:space="preserve">,№№1-7.</w:t>
      </w:r>
      <w:r/>
    </w:p>
    <w:p>
      <w:pPr>
        <w:pStyle w:val="699"/>
        <w:ind w:left="846" w:firstLine="5"/>
        <w:spacing w:before="0" w:after="0" w:line="360" w:lineRule="auto"/>
      </w:pPr>
      <w:r/>
      <w:r/>
    </w:p>
    <w:p>
      <w:pPr>
        <w:pStyle w:val="699"/>
        <w:ind w:left="846" w:firstLine="5"/>
        <w:jc w:val="center"/>
        <w:spacing w:before="0" w:after="0" w:line="360" w:lineRule="auto"/>
        <w:rPr>
          <w:b/>
        </w:rPr>
      </w:pPr>
      <w:r>
        <w:rPr>
          <w:b/>
        </w:rPr>
        <w:t xml:space="preserve">Печатные пособия</w:t>
      </w:r>
      <w:r/>
    </w:p>
    <w:p>
      <w:pPr>
        <w:pStyle w:val="699"/>
        <w:numPr>
          <w:ilvl w:val="0"/>
          <w:numId w:val="19"/>
        </w:numPr>
        <w:ind w:left="846" w:firstLine="5"/>
        <w:spacing w:before="0" w:after="0" w:line="360" w:lineRule="auto"/>
      </w:pPr>
      <w:r>
        <w:t xml:space="preserve">Набор тематических плакатов по основным </w:t>
      </w:r>
      <w:r>
        <w:t xml:space="preserve">разделам изучаемого материала.</w:t>
      </w:r>
      <w:r/>
    </w:p>
    <w:p>
      <w:pPr>
        <w:pStyle w:val="699"/>
        <w:ind w:left="846" w:firstLine="5"/>
        <w:jc w:val="left"/>
        <w:spacing w:before="0" w:after="0" w:line="360" w:lineRule="auto"/>
        <w:rPr>
          <w:b/>
        </w:rPr>
      </w:pPr>
      <w:r>
        <w:rPr>
          <w:b/>
        </w:rPr>
      </w:r>
      <w:r/>
    </w:p>
    <w:p>
      <w:pPr>
        <w:pStyle w:val="699"/>
        <w:ind w:left="846" w:firstLine="5"/>
        <w:jc w:val="center"/>
        <w:spacing w:before="0" w:after="0" w:line="360" w:lineRule="auto"/>
        <w:rPr>
          <w:b/>
        </w:rPr>
      </w:pPr>
      <w:r>
        <w:rPr>
          <w:b/>
        </w:rPr>
        <w:t xml:space="preserve">Учебно-практическое оборудование</w:t>
      </w:r>
      <w:r/>
    </w:p>
    <w:p>
      <w:pPr>
        <w:pStyle w:val="699"/>
        <w:numPr>
          <w:ilvl w:val="0"/>
          <w:numId w:val="17"/>
        </w:numPr>
        <w:ind w:left="846" w:firstLine="5"/>
        <w:jc w:val="left"/>
        <w:spacing w:before="0" w:after="0" w:line="360" w:lineRule="auto"/>
      </w:pPr>
      <w:r>
        <w:t xml:space="preserve">комплекты демонстрационного оборудования по основным темам </w:t>
      </w:r>
      <w:r/>
    </w:p>
    <w:p>
      <w:pPr>
        <w:pStyle w:val="699"/>
        <w:numPr>
          <w:ilvl w:val="0"/>
          <w:numId w:val="17"/>
        </w:numPr>
        <w:ind w:left="846" w:firstLine="5"/>
        <w:jc w:val="left"/>
        <w:spacing w:before="0" w:after="0" w:line="360" w:lineRule="auto"/>
      </w:pPr>
      <w:r>
        <w:t xml:space="preserve">комплекты лабораторного оборудования, согласно лабораторного практикума.</w:t>
      </w:r>
      <w:r/>
    </w:p>
    <w:p>
      <w:pPr>
        <w:pStyle w:val="699"/>
        <w:ind w:left="846" w:firstLine="5"/>
        <w:jc w:val="left"/>
        <w:spacing w:before="0" w:after="0" w:line="360" w:lineRule="auto"/>
        <w:rPr>
          <w:b/>
        </w:rPr>
      </w:pPr>
      <w:r>
        <w:rPr>
          <w:b/>
        </w:rPr>
      </w:r>
      <w:r/>
    </w:p>
    <w:p>
      <w:pPr>
        <w:pStyle w:val="699"/>
        <w:ind w:left="846" w:firstLine="5"/>
        <w:jc w:val="center"/>
        <w:spacing w:before="0" w:after="0" w:line="360" w:lineRule="auto"/>
        <w:rPr>
          <w:b/>
        </w:rPr>
      </w:pPr>
      <w:r>
        <w:rPr>
          <w:b/>
        </w:rPr>
        <w:t xml:space="preserve">Цифровые образовательные ресурсы </w:t>
      </w:r>
      <w:r>
        <w:rPr>
          <w:b/>
          <w:i/>
        </w:rPr>
        <w:t xml:space="preserve">(</w:t>
      </w:r>
      <w:r>
        <w:rPr>
          <w:b/>
          <w:i/>
          <w:lang w:val="en-US"/>
        </w:rPr>
        <w:t xml:space="preserve">CD</w:t>
      </w:r>
      <w:r>
        <w:rPr>
          <w:b/>
          <w:i/>
        </w:rPr>
        <w:t xml:space="preserve">)</w:t>
      </w:r>
      <w:r>
        <w:rPr>
          <w:b/>
        </w:rPr>
      </w:r>
      <w:r/>
    </w:p>
    <w:p>
      <w:pPr>
        <w:pStyle w:val="699"/>
        <w:ind w:left="851"/>
        <w:jc w:val="left"/>
        <w:spacing w:before="0" w:after="0" w:line="360" w:lineRule="auto"/>
      </w:pPr>
      <w:r>
        <w:t xml:space="preserve">1</w:t>
      </w:r>
      <w:r>
        <w:t xml:space="preserve">.</w:t>
      </w:r>
      <w:r>
        <w:rPr>
          <w:lang w:val="en-US"/>
        </w:rPr>
        <w:t xml:space="preserve">CD</w:t>
      </w:r>
      <w:r>
        <w:t xml:space="preserve">«Кирилл и Мефодий» «Кирилл и Мефодий» ООО</w:t>
      </w:r>
      <w:r>
        <w:t xml:space="preserve"> 20</w:t>
      </w:r>
      <w:r>
        <w:t xml:space="preserve">18</w:t>
      </w:r>
      <w:r/>
    </w:p>
    <w:p>
      <w:pPr>
        <w:pStyle w:val="699"/>
        <w:ind w:left="851"/>
        <w:jc w:val="left"/>
        <w:spacing w:before="0" w:after="0" w:line="360" w:lineRule="auto"/>
      </w:pPr>
      <w:r>
        <w:t xml:space="preserve">2 </w:t>
      </w:r>
      <w:r>
        <w:t xml:space="preserve">Физика 4в1, </w:t>
      </w:r>
      <w:r>
        <w:rPr>
          <w:lang w:val="en-US"/>
        </w:rPr>
        <w:t xml:space="preserve">DVD</w:t>
      </w:r>
      <w:r>
        <w:t xml:space="preserve">,М., Мега –Видео,2018</w:t>
      </w:r>
      <w:r>
        <w:t xml:space="preserve">.</w:t>
      </w:r>
      <w:r/>
    </w:p>
    <w:p>
      <w:pPr>
        <w:pStyle w:val="699"/>
        <w:ind w:left="846" w:firstLine="5"/>
        <w:jc w:val="left"/>
        <w:spacing w:before="0" w:after="0" w:line="360" w:lineRule="auto"/>
      </w:pPr>
      <w:r/>
      <w:r/>
    </w:p>
    <w:p>
      <w:pPr>
        <w:pStyle w:val="699"/>
        <w:ind w:left="846" w:firstLine="5"/>
        <w:jc w:val="left"/>
        <w:spacing w:before="0" w:after="0" w:line="360" w:lineRule="auto"/>
        <w:rPr>
          <w:b/>
        </w:rPr>
        <w:outlineLvl w:val="0"/>
      </w:pPr>
      <w:r>
        <w:rPr>
          <w:b/>
        </w:rPr>
        <w:t xml:space="preserve">Интернет – источники</w:t>
      </w:r>
      <w:r/>
    </w:p>
    <w:p>
      <w:pPr>
        <w:pStyle w:val="699"/>
        <w:numPr>
          <w:ilvl w:val="0"/>
          <w:numId w:val="22"/>
        </w:numPr>
        <w:ind w:left="851" w:firstLine="0"/>
        <w:jc w:val="left"/>
        <w:spacing w:before="0" w:after="0" w:line="360" w:lineRule="auto"/>
        <w:rPr>
          <w:color w:val="000000"/>
        </w:rPr>
        <w:outlineLvl w:val="0"/>
      </w:pPr>
      <w:r>
        <w:rPr>
          <w:b/>
          <w:color w:val="000000"/>
        </w:rPr>
        <w:t xml:space="preserve"> </w:t>
      </w:r>
      <w:r>
        <w:fldChar w:fldCharType="begin"/>
      </w:r>
      <w:r>
        <w:instrText xml:space="preserve"> HYPERLINK "http://prezentacii.com/po-fizike" </w:instrText>
      </w:r>
      <w:r>
        <w:fldChar w:fldCharType="separate"/>
      </w:r>
      <w:r>
        <w:rPr>
          <w:rStyle w:val="709"/>
          <w:b/>
          <w:color w:val="000000"/>
        </w:rPr>
        <w:t xml:space="preserve">http://prezentacii.com/po-fizike</w:t>
      </w:r>
      <w:r>
        <w:rPr>
          <w:rStyle w:val="709"/>
          <w:b/>
          <w:color w:val="000000"/>
        </w:rPr>
        <w:fldChar w:fldCharType="end"/>
      </w:r>
      <w:r>
        <w:rPr>
          <w:b/>
          <w:color w:val="000000"/>
        </w:rPr>
        <w:t xml:space="preserve">  - </w:t>
      </w:r>
      <w:r>
        <w:rPr>
          <w:color w:val="000000"/>
        </w:rPr>
        <w:t xml:space="preserve">коллекция презентаций по физике.</w:t>
      </w:r>
      <w:r/>
    </w:p>
    <w:p>
      <w:pPr>
        <w:pStyle w:val="699"/>
        <w:numPr>
          <w:ilvl w:val="0"/>
          <w:numId w:val="22"/>
        </w:numPr>
        <w:ind w:left="851" w:firstLine="0"/>
        <w:jc w:val="left"/>
        <w:spacing w:before="0" w:after="0" w:line="360" w:lineRule="auto"/>
        <w:rPr>
          <w:color w:val="000000"/>
        </w:rPr>
        <w:outlineLvl w:val="0"/>
      </w:pPr>
      <w:r>
        <w:fldChar w:fldCharType="begin"/>
      </w:r>
      <w:r>
        <w:instrText xml:space="preserve"> HYPERLINK "http://ppt4web.ru/fizika" </w:instrText>
      </w:r>
      <w:r>
        <w:fldChar w:fldCharType="separate"/>
      </w:r>
      <w:r>
        <w:rPr>
          <w:rStyle w:val="709"/>
          <w:color w:val="000000"/>
        </w:rPr>
        <w:t xml:space="preserve">http://ppt4web.ru/fizika</w:t>
      </w:r>
      <w:r>
        <w:rPr>
          <w:rStyle w:val="709"/>
          <w:color w:val="000000"/>
        </w:rPr>
        <w:fldChar w:fldCharType="end"/>
      </w:r>
      <w:r>
        <w:rPr>
          <w:color w:val="000000"/>
        </w:rPr>
        <w:t xml:space="preserve"> - коллекция презентаций по физике.</w:t>
      </w:r>
      <w:r/>
    </w:p>
    <w:p>
      <w:pPr>
        <w:pStyle w:val="699"/>
        <w:numPr>
          <w:ilvl w:val="0"/>
          <w:numId w:val="22"/>
        </w:numPr>
        <w:ind w:left="851" w:firstLine="0"/>
        <w:jc w:val="left"/>
        <w:spacing w:before="0" w:after="0" w:line="360" w:lineRule="auto"/>
        <w:outlineLvl w:val="0"/>
      </w:pPr>
      <w:r>
        <w:rPr>
          <w:color w:val="000000"/>
        </w:rPr>
        <w:t xml:space="preserve"> </w:t>
      </w:r>
      <w:r>
        <w:fldChar w:fldCharType="begin"/>
      </w:r>
      <w:r>
        <w:instrText xml:space="preserve"> HYPERLINK "http://school-collection.ru" </w:instrText>
      </w:r>
      <w:r>
        <w:fldChar w:fldCharType="separate"/>
      </w:r>
      <w:r>
        <w:rPr>
          <w:rStyle w:val="709"/>
          <w:color w:val="000000"/>
          <w:lang w:val="en-US"/>
        </w:rPr>
        <w:t xml:space="preserve">http</w:t>
      </w:r>
      <w:r>
        <w:rPr>
          <w:rStyle w:val="709"/>
          <w:color w:val="000000"/>
        </w:rPr>
        <w:t xml:space="preserve">://</w:t>
      </w:r>
      <w:r>
        <w:rPr>
          <w:rStyle w:val="709"/>
          <w:color w:val="000000"/>
          <w:lang w:val="en-US"/>
        </w:rPr>
        <w:t xml:space="preserve">school</w:t>
      </w:r>
      <w:r>
        <w:rPr>
          <w:rStyle w:val="709"/>
          <w:color w:val="000000"/>
        </w:rPr>
        <w:t xml:space="preserve">-</w:t>
      </w:r>
      <w:r>
        <w:rPr>
          <w:rStyle w:val="709"/>
          <w:color w:val="000000"/>
          <w:lang w:val="en-US"/>
        </w:rPr>
        <w:t xml:space="preserve">collection</w:t>
      </w:r>
      <w:r>
        <w:rPr>
          <w:rStyle w:val="709"/>
          <w:color w:val="000000"/>
        </w:rPr>
        <w:t xml:space="preserve">.</w:t>
      </w:r>
      <w:r>
        <w:rPr>
          <w:rStyle w:val="709"/>
          <w:color w:val="000000"/>
          <w:lang w:val="en-US"/>
        </w:rPr>
        <w:t xml:space="preserve">ru</w:t>
      </w:r>
      <w:r>
        <w:rPr>
          <w:rStyle w:val="709"/>
          <w:color w:val="000000"/>
          <w:lang w:val="en-US"/>
        </w:rPr>
        <w:fldChar w:fldCharType="end"/>
      </w:r>
      <w:r>
        <w:t xml:space="preserve"> -  единая коллекция цифровых образовательных ресурсов</w:t>
      </w:r>
      <w:r/>
    </w:p>
    <w:p>
      <w:pPr>
        <w:pStyle w:val="699"/>
        <w:ind w:left="846" w:firstLine="5"/>
        <w:jc w:val="left"/>
        <w:spacing w:before="0" w:after="0" w:line="360" w:lineRule="auto"/>
        <w:rPr>
          <w:i/>
        </w:rPr>
      </w:pPr>
      <w:r>
        <w:rPr>
          <w:i/>
        </w:rPr>
      </w:r>
      <w:r/>
    </w:p>
    <w:p>
      <w:pPr>
        <w:pStyle w:val="699"/>
        <w:ind w:left="846" w:firstLine="5"/>
        <w:jc w:val="center"/>
        <w:spacing w:before="0" w:after="0" w:line="360" w:lineRule="auto"/>
        <w:outlineLvl w:val="0"/>
      </w:pPr>
      <w:r>
        <w:rPr>
          <w:b/>
        </w:rPr>
        <w:t xml:space="preserve">Технические средства обучения</w:t>
      </w:r>
      <w:r/>
    </w:p>
    <w:p>
      <w:pPr>
        <w:pStyle w:val="699"/>
        <w:numPr>
          <w:ilvl w:val="0"/>
          <w:numId w:val="16"/>
        </w:numPr>
        <w:ind w:left="846" w:firstLine="5"/>
        <w:jc w:val="left"/>
        <w:spacing w:before="0" w:after="0" w:line="360" w:lineRule="auto"/>
        <w:outlineLvl w:val="0"/>
      </w:pPr>
      <w:r>
        <w:t xml:space="preserve">Видеопроектор «</w:t>
      </w:r>
      <w:r>
        <w:rPr>
          <w:lang w:val="en-US"/>
        </w:rPr>
        <w:t xml:space="preserve">TOSHIBA</w:t>
      </w:r>
      <w:r>
        <w:t xml:space="preserve">»</w:t>
      </w:r>
      <w:r/>
    </w:p>
    <w:p>
      <w:pPr>
        <w:pStyle w:val="699"/>
        <w:numPr>
          <w:ilvl w:val="0"/>
          <w:numId w:val="16"/>
        </w:numPr>
        <w:ind w:left="846" w:firstLine="5"/>
        <w:jc w:val="left"/>
        <w:spacing w:before="0" w:after="0" w:line="360" w:lineRule="auto"/>
        <w:outlineLvl w:val="0"/>
      </w:pPr>
      <w:r>
        <w:t xml:space="preserve"> Ноутбук «</w:t>
      </w:r>
      <w:r>
        <w:rPr>
          <w:lang w:val="en-US"/>
        </w:rPr>
        <w:t xml:space="preserve">ASUS</w:t>
      </w:r>
      <w:r>
        <w:t xml:space="preserve">»</w:t>
      </w:r>
      <w:r/>
    </w:p>
    <w:p>
      <w:pPr>
        <w:pStyle w:val="693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</w:r>
      <w:r/>
    </w:p>
    <w:p>
      <w:pPr>
        <w:pStyle w:val="693"/>
        <w:ind w:firstLine="851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</w:r>
      <w:r/>
    </w:p>
    <w:p>
      <w:pPr>
        <w:pStyle w:val="693"/>
        <w:rPr>
          <w:color w:val="000000"/>
          <w:highlight w:val="cyan"/>
        </w:rPr>
      </w:pPr>
      <w:r>
        <w:rPr>
          <w:color w:val="000000"/>
          <w:highlight w:val="cyan"/>
        </w:rPr>
      </w:r>
      <w:r/>
    </w:p>
    <w:p>
      <w:pPr>
        <w:pStyle w:val="693"/>
        <w:rPr>
          <w:color w:val="000000"/>
          <w:highlight w:val="cyan"/>
        </w:rPr>
      </w:pPr>
      <w:r>
        <w:rPr>
          <w:color w:val="000000"/>
          <w:highlight w:val="cyan"/>
        </w:rPr>
      </w:r>
      <w:r/>
    </w:p>
    <w:p>
      <w:pPr>
        <w:pStyle w:val="693"/>
        <w:jc w:val="center"/>
        <w:pageBreakBefore/>
        <w:spacing w:line="360" w:lineRule="auto"/>
        <w:rPr>
          <w:rFonts w:eastAsia="Calibri"/>
          <w:b/>
          <w:iCs/>
          <w:sz w:val="28"/>
          <w:szCs w:val="28"/>
        </w:rPr>
      </w:pPr>
      <w:r>
        <w:rPr>
          <w:rFonts w:eastAsia="Calibri"/>
          <w:b/>
          <w:iCs/>
          <w:sz w:val="28"/>
          <w:szCs w:val="28"/>
          <w:lang w:val="en-US"/>
        </w:rPr>
        <w:t xml:space="preserve">VIII</w:t>
      </w:r>
      <w:r>
        <w:rPr>
          <w:rFonts w:eastAsia="Calibri"/>
          <w:b/>
          <w:iCs/>
          <w:sz w:val="28"/>
          <w:szCs w:val="28"/>
        </w:rPr>
        <w:t xml:space="preserve">.  Приложение . Оценочные материалы.</w:t>
      </w:r>
      <w:r>
        <w:rPr>
          <w:rFonts w:eastAsia="Calibri"/>
          <w:b/>
          <w:iCs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№1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«Механическое движение»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703"/>
        <w:numPr>
          <w:ilvl w:val="0"/>
          <w:numId w:val="23"/>
        </w:numPr>
        <w:ind w:left="0" w:firstLine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Изменение с течением времени положения тела относительно других тел называется  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траектория                         3) пройденный путь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прямая линия                    4) механическое движение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numPr>
          <w:ilvl w:val="0"/>
          <w:numId w:val="23"/>
        </w:numPr>
        <w:ind w:left="0" w:firstLine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скорость больше 20 м/с или 72 км/ч?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numPr>
          <w:ilvl w:val="0"/>
          <w:numId w:val="23"/>
        </w:numPr>
        <w:ind w:left="0" w:firstLine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тела движутся прямолинейно :  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 выпущенный из рук камень 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 Луна по своей орбите 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 поезд метро вдоль платформы станции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numPr>
          <w:ilvl w:val="0"/>
          <w:numId w:val="23"/>
        </w:numPr>
        <w:ind w:left="0" w:firstLine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какое время велосипедист проедет 360 м, двигаясь со скоростью 5 м/ с   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20с                3) 72  с    </w:t>
      </w:r>
      <w:r/>
    </w:p>
    <w:p>
      <w:pPr>
        <w:pStyle w:val="69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2)  36 с              4)  1800  с  </w:t>
      </w:r>
      <w:r>
        <w:rPr>
          <w:b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ind w:left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2.</w:t>
      </w:r>
      <w:r/>
    </w:p>
    <w:p>
      <w:pPr>
        <w:pStyle w:val="703"/>
        <w:numPr>
          <w:ilvl w:val="0"/>
          <w:numId w:val="24"/>
        </w:numPr>
        <w:ind w:left="0" w:firstLine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Линия, вдоль которой движется тело, называется   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пройденный путь              3) механическое движение 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траектория                         4) расстояние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numPr>
          <w:ilvl w:val="0"/>
          <w:numId w:val="24"/>
        </w:numPr>
        <w:ind w:left="0" w:firstLine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скорость больше 54 км/ч или 5 м/с?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4"/>
        </w:numPr>
        <w:ind w:left="0" w:firstLine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Пассажир летит самолетом. Относительно каких тел в самолете пассажир находится  в состоянии покоя?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4"/>
        </w:numPr>
        <w:ind w:left="0" w:firstLine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водой пингвины развивают скорость  10 м/с. Определите, какое расстояние проплывет пингвин  за 5 с.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 36  м               3)  50  м       </w:t>
      </w:r>
      <w:r/>
    </w:p>
    <w:p>
      <w:pPr>
        <w:pStyle w:val="703"/>
        <w:ind w:left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 7,2  м   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4)  180  м</w:t>
      </w:r>
      <w:r/>
    </w:p>
    <w:p>
      <w:pPr>
        <w:pStyle w:val="703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№2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«Масса тела. Плотность вещества».</w:t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.</w:t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03"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физическая равна отношению массы тела к его объему?           </w:t>
      </w:r>
      <w:r/>
    </w:p>
    <w:p>
      <w:pPr>
        <w:pStyle w:val="703"/>
        <w:ind w:left="502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длина;    б) плотность;    в) давления;    г) сила.</w:t>
      </w:r>
      <w:r/>
    </w:p>
    <w:p>
      <w:pPr>
        <w:pStyle w:val="703"/>
        <w:ind w:left="502"/>
        <w:spacing w:line="240" w:lineRule="auto"/>
        <w:rPr>
          <w:rFonts w:ascii="Times New Roman" w:hAnsi="Times New Roman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7207885</wp:posOffset>
                </wp:positionH>
                <wp:positionV relativeFrom="paragraph">
                  <wp:posOffset>172720</wp:posOffset>
                </wp:positionV>
                <wp:extent cx="975360" cy="1316355"/>
                <wp:effectExtent l="0" t="0" r="0" b="0"/>
                <wp:wrapTight wrapText="bothSides">
                  <wp:wrapPolygon edited="1">
                    <wp:start x="-211" y="0"/>
                    <wp:lineTo x="-211" y="21443"/>
                    <wp:lineTo x="21600" y="21443"/>
                    <wp:lineTo x="21600" y="0"/>
                    <wp:lineTo x="-211" y="0"/>
                  </wp:wrapPolygon>
                </wp:wrapTight>
                <wp:docPr id="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536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567.5pt;mso-position-horizontal:absolute;mso-position-vertical-relative:text;margin-top:13.6pt;mso-position-vertical:absolute;width:76.8pt;height:103.6pt;" wrapcoords="-976 0 -976 99273 100000 99273 100000 0 -976 0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Чему равна цена деления измерительного цилиндра, изображенного на рисунке? </w:t>
      </w:r>
      <w:r/>
    </w:p>
    <w:p>
      <w:pPr>
        <w:pStyle w:val="693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а) 1 мл;    б) 2 мл;    в) 5 мл;    г) 10 мл. </w:t>
      </w:r>
      <w:r/>
    </w:p>
    <w:p>
      <w:pPr>
        <w:pStyle w:val="693"/>
        <w:ind w:left="426" w:hanging="284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93"/>
        <w:ind w:left="426" w:hanging="284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sz w:val="28"/>
          <w:szCs w:val="28"/>
        </w:rPr>
        <w:t xml:space="preserve">.   Какое из приведенных ниже выражений     </w:t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используется для вычисления массы?</w:t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      а)  </w:t>
      </w:r>
      <w:r>
        <w:rPr>
          <w:position w:val="-6"/>
          <w:sz w:val="28"/>
          <w:szCs w:val="28"/>
          <w:lang w:val="en-US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  <w:lang w:val="en-US"/>
        </w:rPr>
        <w:fldChar w:fldCharType="separate"/>
      </w:r>
      <w:r>
        <w:rPr>
          <w:sz w:val="28"/>
          <w:szCs w:val="28"/>
          <w:lang w:val="en-US"/>
        </w:rPr>
        <w:t xml:space="preserve">V</w:t>
      </w:r>
      <w:r>
        <w:rPr>
          <w:sz w:val="28"/>
          <w:szCs w:val="28"/>
        </w:rPr>
        <w:t xml:space="preserve">;    б)  </w:t>
      </w:r>
      <w:r>
        <w:rPr>
          <w:position w:val="-20"/>
          <w:sz w:val="28"/>
          <w:szCs w:val="28"/>
        </w:rPr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int="default"/>
                <w:i/>
                <w:sz w:val="28"/>
                <w:szCs w:val="28"/>
              </w:rPr>
              <m:rPr/>
              <m:t>m</m:t>
            </m:r>
          </m:num>
          <m:den>
            <m:r>
              <w:rPr>
                <w:rFonts w:ascii="Cambria Math" w:hint="default"/>
                <w:i/>
                <w:sz w:val="28"/>
                <w:szCs w:val="28"/>
              </w:rPr>
              <m:rPr/>
              <m:t>ρ</m:t>
            </m:r>
          </m:den>
        </m:f>
      </m:oMath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 ;      в) </w:t>
      </w:r>
      <w:r>
        <w:rPr>
          <w:sz w:val="28"/>
          <w:szCs w:val="28"/>
          <w:lang w:val="en-US"/>
        </w:rPr>
        <w:t xml:space="preserve">mg</w:t>
      </w:r>
      <w:r>
        <w:rPr>
          <w:sz w:val="28"/>
          <w:szCs w:val="28"/>
        </w:rPr>
        <w:t xml:space="preserve">;     г) </w:t>
      </w:r>
      <w:r>
        <w:rPr>
          <w:position w:val="-20"/>
          <w:sz w:val="28"/>
          <w:szCs w:val="28"/>
        </w:rPr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int="default"/>
                <w:i/>
                <w:sz w:val="28"/>
                <w:szCs w:val="28"/>
              </w:rPr>
              <m:rPr/>
              <m:t>m</m:t>
            </m:r>
          </m:num>
          <m:den>
            <m:r>
              <w:rPr>
                <w:rFonts w:ascii="Cambria Math" w:hint="default"/>
                <w:i/>
                <w:sz w:val="28"/>
                <w:szCs w:val="28"/>
              </w:rPr>
              <m:rPr/>
              <m:t>g</m:t>
            </m:r>
          </m:den>
        </m:f>
      </m:oMath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. </w:t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 2.</w:t>
      </w:r>
      <w:r/>
    </w:p>
    <w:p>
      <w:pPr>
        <w:pStyle w:val="703"/>
        <w:numPr>
          <w:ilvl w:val="0"/>
          <w:numId w:val="2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физическая равна произведению плотности </w:t>
      </w:r>
      <w:r/>
    </w:p>
    <w:p>
      <w:pPr>
        <w:pStyle w:val="703"/>
        <w:ind w:left="502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тела на его объем?           </w:t>
      </w:r>
      <w:r/>
    </w:p>
    <w:p>
      <w:pPr>
        <w:pStyle w:val="703"/>
        <w:ind w:left="502"/>
        <w:spacing w:line="240" w:lineRule="auto"/>
        <w:rPr>
          <w:rFonts w:ascii="Times New Roman" w:hAnsi="Times New Roman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margin">
                  <wp:posOffset>7317740</wp:posOffset>
                </wp:positionH>
                <wp:positionV relativeFrom="margin">
                  <wp:posOffset>4305300</wp:posOffset>
                </wp:positionV>
                <wp:extent cx="956945" cy="1353185"/>
                <wp:effectExtent l="0" t="0" r="0" b="0"/>
                <wp:wrapSquare wrapText="bothSides"/>
                <wp:docPr id="3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5694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2;o:allowoverlap:true;o:allowincell:true;mso-position-horizontal-relative:margin;margin-left:576.2pt;mso-position-horizontal:absolute;mso-position-vertical-relative:margin;margin-top:339.0pt;mso-position-vertical:absolute;width:75.3pt;height:106.5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а) длина;    б) масса;    в) сила;    г) давление.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ind w:left="502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693"/>
        <w:rPr>
          <w:sz w:val="28"/>
          <w:szCs w:val="28"/>
        </w:rPr>
      </w:pPr>
      <w:r>
        <w:rPr>
          <w:b/>
          <w:sz w:val="28"/>
          <w:szCs w:val="28"/>
        </w:rPr>
        <w:t xml:space="preserve">   2.  </w:t>
      </w:r>
      <w:r>
        <w:rPr>
          <w:sz w:val="28"/>
          <w:szCs w:val="28"/>
        </w:rPr>
        <w:t xml:space="preserve">Чему равна цена деления </w:t>
      </w:r>
      <w:r/>
    </w:p>
    <w:p>
      <w:pPr>
        <w:pStyle w:val="693"/>
        <w:rPr>
          <w:sz w:val="28"/>
          <w:szCs w:val="28"/>
        </w:rPr>
      </w:pPr>
      <w:r>
        <w:rPr>
          <w:sz w:val="28"/>
          <w:szCs w:val="28"/>
        </w:rPr>
        <w:t xml:space="preserve">        измерительного  цилиндра, </w:t>
      </w:r>
      <w:r/>
    </w:p>
    <w:p>
      <w:pPr>
        <w:pStyle w:val="693"/>
        <w:rPr>
          <w:sz w:val="28"/>
          <w:szCs w:val="28"/>
        </w:rPr>
      </w:pPr>
      <w:r>
        <w:rPr>
          <w:sz w:val="28"/>
          <w:szCs w:val="28"/>
        </w:rPr>
        <w:t xml:space="preserve">        изображенного на рисунке? </w:t>
      </w:r>
      <w:r/>
    </w:p>
    <w:p>
      <w:pPr>
        <w:pStyle w:val="693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а) 100 мл;    б) 20 мл;    в) 4 мл;    г) 5 мл. </w:t>
      </w:r>
      <w:r/>
    </w:p>
    <w:p>
      <w:pPr>
        <w:pStyle w:val="693"/>
        <w:ind w:left="426" w:hanging="284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93"/>
        <w:ind w:left="426" w:hanging="284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sz w:val="28"/>
          <w:szCs w:val="28"/>
        </w:rPr>
        <w:t xml:space="preserve">.   Какое из приведенных ниже выражений     </w:t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используется для вычисления плотности тела?</w:t>
      </w:r>
      <w:r/>
    </w:p>
    <w:p>
      <w:pPr>
        <w:pStyle w:val="693"/>
        <w:ind w:left="426" w:hanging="284"/>
        <w:rPr>
          <w:sz w:val="28"/>
          <w:szCs w:val="28"/>
        </w:rPr>
      </w:pPr>
      <w:r>
        <w:rPr>
          <w:sz w:val="28"/>
          <w:szCs w:val="28"/>
        </w:rPr>
        <w:t xml:space="preserve">      а)  </w:t>
      </w:r>
      <w:r>
        <w:rPr>
          <w:position w:val="-6"/>
          <w:sz w:val="28"/>
          <w:szCs w:val="28"/>
          <w:lang w:val="en-US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position w:val="-6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fldChar w:fldCharType="separate"/>
      </w:r>
      <w:r>
        <w:rPr>
          <w:sz w:val="28"/>
          <w:szCs w:val="28"/>
          <w:lang w:val="en-US"/>
        </w:rPr>
        <w:t xml:space="preserve">V</w:t>
      </w:r>
      <w:r>
        <w:rPr>
          <w:sz w:val="28"/>
          <w:szCs w:val="28"/>
        </w:rPr>
        <w:t xml:space="preserve">;    б)  </w:t>
      </w:r>
      <w:r>
        <w:rPr>
          <w:position w:val="-20"/>
          <w:sz w:val="28"/>
          <w:szCs w:val="28"/>
        </w:rPr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int="default"/>
                <w:i/>
                <w:sz w:val="28"/>
                <w:szCs w:val="28"/>
              </w:rPr>
              <m:rPr/>
              <m:t>m</m:t>
            </m:r>
          </m:num>
          <m:den>
            <m:r>
              <w:rPr>
                <w:rFonts w:ascii="Cambria Math" w:hint="default"/>
                <w:i/>
                <w:sz w:val="28"/>
                <w:szCs w:val="28"/>
              </w:rPr>
              <m:rPr/>
              <m:t>ρ</m:t>
            </m:r>
          </m:den>
        </m:f>
      </m:oMath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 ;      в) </w:t>
      </w:r>
      <w:r>
        <w:rPr>
          <w:position w:val="-15"/>
          <w:sz w:val="28"/>
          <w:szCs w:val="28"/>
        </w:rPr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int="default"/>
                <w:i/>
                <w:sz w:val="28"/>
                <w:szCs w:val="28"/>
              </w:rPr>
              <m:rPr/>
              <m:t>m</m:t>
            </m:r>
          </m:num>
          <m:den>
            <m:r>
              <w:rPr>
                <w:rFonts w:ascii="Cambria Math" w:hint="default"/>
                <w:i/>
                <w:sz w:val="28"/>
                <w:szCs w:val="28"/>
              </w:rPr>
              <m:rPr/>
              <m:t>V</m:t>
            </m:r>
          </m:den>
        </m:f>
      </m:oMath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;     г) </w:t>
      </w:r>
      <w:r>
        <w:rPr>
          <w:position w:val="-15"/>
          <w:sz w:val="28"/>
          <w:szCs w:val="28"/>
        </w:rPr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int="default"/>
                <w:i/>
                <w:sz w:val="28"/>
                <w:szCs w:val="28"/>
              </w:rPr>
              <m:rPr/>
              <m:t>V</m:t>
            </m:r>
          </m:num>
          <m:den>
            <m:r>
              <w:rPr>
                <w:rFonts w:ascii="Cambria Math" w:hint="default"/>
                <w:i/>
                <w:sz w:val="28"/>
                <w:szCs w:val="28"/>
              </w:rPr>
              <m:rPr/>
              <m:t>m</m:t>
            </m:r>
          </m:den>
        </m:f>
      </m:oMath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. </w:t>
      </w:r>
      <w:r/>
    </w:p>
    <w:p>
      <w:pPr>
        <w:pStyle w:val="703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693"/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№ 3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«Гидростатическое  и атмосферное давление» 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  <w:r/>
    </w:p>
    <w:p>
      <w:pPr>
        <w:pStyle w:val="703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Альпинисты поднимаются к вершине горы. Как изменится атмосферное давление по мере движения спортсменов?</w:t>
      </w:r>
      <w:r/>
    </w:p>
    <w:p>
      <w:pPr>
        <w:pStyle w:val="693"/>
        <w:ind w:left="126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а) увеличивается                             в) не изменяется</w:t>
      </w:r>
      <w:r/>
    </w:p>
    <w:p>
      <w:pPr>
        <w:pStyle w:val="693"/>
        <w:ind w:left="126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б) уменьшается                               г) среди ответов нет правильного.</w:t>
      </w:r>
      <w:r/>
    </w:p>
    <w:p>
      <w:pPr>
        <w:pStyle w:val="693"/>
        <w:ind w:left="126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</w:r>
      <w:r/>
    </w:p>
    <w:p>
      <w:pPr>
        <w:pStyle w:val="703"/>
        <w:numPr>
          <w:ilvl w:val="0"/>
          <w:numId w:val="2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Давление, создаваемое водой на дне озера,  равно 4 МПа. Если не учитывать атмосферное давление, то глубина озера равна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4 м                       в) 400 м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40 м                     г) 4000 м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7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 давление керосина </w:t>
      </w:r>
      <w:r>
        <w:rPr>
          <w:rFonts w:ascii="Times New Roman" w:hAnsi="Times New Roman"/>
          <w:sz w:val="28"/>
          <w:szCs w:val="28"/>
        </w:rPr>
        <w:t xml:space="preserve">на дно цист</w:t>
      </w:r>
      <w:r>
        <w:rPr>
          <w:rFonts w:ascii="Times New Roman" w:hAnsi="Times New Roman"/>
          <w:sz w:val="28"/>
          <w:szCs w:val="28"/>
        </w:rPr>
        <w:t xml:space="preserve">ер</w:t>
      </w:r>
      <w:r>
        <w:rPr>
          <w:rFonts w:ascii="Times New Roman" w:hAnsi="Times New Roman"/>
          <w:sz w:val="28"/>
          <w:szCs w:val="28"/>
        </w:rPr>
        <w:t xml:space="preserve">ны, если уровень керосина в цист</w:t>
      </w:r>
      <w:r>
        <w:rPr>
          <w:rFonts w:ascii="Times New Roman" w:hAnsi="Times New Roman"/>
          <w:sz w:val="28"/>
          <w:szCs w:val="28"/>
        </w:rPr>
        <w:t xml:space="preserve">ерне 2 м. </w:t>
      </w:r>
      <w:r>
        <w:rPr>
          <w:rFonts w:ascii="Times New Roman" w:hAnsi="Times New Roman"/>
          <w:i/>
          <w:sz w:val="28"/>
          <w:szCs w:val="28"/>
        </w:rPr>
        <w:t xml:space="preserve">(Полное оформление задачи)</w:t>
      </w:r>
      <w:r/>
    </w:p>
    <w:p>
      <w:pPr>
        <w:pStyle w:val="703"/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numPr>
          <w:ilvl w:val="0"/>
          <w:numId w:val="2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малого поршня гидравлической машины 10 см 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, на него действует сила 1 кН. Ка</w:t>
      </w:r>
      <w:r>
        <w:rPr>
          <w:rFonts w:ascii="Times New Roman" w:hAnsi="Times New Roman"/>
          <w:sz w:val="28"/>
          <w:szCs w:val="28"/>
        </w:rPr>
        <w:t xml:space="preserve">кую силу не</w:t>
      </w:r>
      <w:r>
        <w:rPr>
          <w:rFonts w:ascii="Times New Roman" w:hAnsi="Times New Roman"/>
          <w:sz w:val="28"/>
          <w:szCs w:val="28"/>
        </w:rPr>
        <w:t xml:space="preserve">обходимо приложить к большему поршню, чтобы поршни были в равновесии</w:t>
      </w:r>
      <w:r>
        <w:rPr>
          <w:rFonts w:ascii="Times New Roman" w:hAnsi="Times New Roman"/>
          <w:sz w:val="28"/>
          <w:szCs w:val="28"/>
        </w:rPr>
        <w:t xml:space="preserve">? Площадь бо</w:t>
      </w:r>
      <w:r>
        <w:rPr>
          <w:rFonts w:ascii="Times New Roman" w:hAnsi="Times New Roman"/>
          <w:sz w:val="28"/>
          <w:szCs w:val="28"/>
        </w:rPr>
        <w:t xml:space="preserve">льшего поршня 500 см 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50 Н                       в) 500 Н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20 Н                       г) 50 кН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Установите соответствие между научными открытиями и именами ученых, которым эти открытия принадлежат.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НАУЧНЫЕ ОТКРЫТИЯ                                                      УЧЕНЫЕ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Закон о передаче давления                                              1) Архимед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жидкостями и газами                                                       2)  Гук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 Впервые измерил атмосферное                                      3) Торричелли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давление                                                                            4) Ньютон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 Описал действие сил упругости                                     5) Паскаль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tbl>
      <w:tblPr>
        <w:tblW w:w="0" w:type="auto"/>
        <w:tblInd w:w="7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>
        <w:trPr/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</w:t>
            </w:r>
            <w:r/>
          </w:p>
        </w:tc>
      </w:tr>
      <w:tr>
        <w:trPr/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</w:tr>
    </w:tbl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справок: *плотность керосина </w:t>
      </w:r>
      <w:r>
        <w:rPr>
          <w:position w:val="-6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fldChar w:fldCharType="separate"/>
      </w:r>
      <w:r>
        <w:rPr>
          <w:i/>
          <w:sz w:val="28"/>
          <w:szCs w:val="28"/>
        </w:rPr>
        <w:t xml:space="preserve"> = 800 кг/м</w:t>
      </w:r>
      <w:r>
        <w:rPr>
          <w:i/>
          <w:sz w:val="28"/>
          <w:szCs w:val="28"/>
          <w:vertAlign w:val="superscript"/>
        </w:rPr>
        <w:t xml:space="preserve">3</w:t>
      </w:r>
      <w:r>
        <w:rPr>
          <w:i/>
          <w:sz w:val="28"/>
          <w:szCs w:val="28"/>
        </w:rPr>
      </w:r>
      <w:r/>
    </w:p>
    <w:p>
      <w:pPr>
        <w:pStyle w:val="703"/>
        <w:jc w:val="right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** плотность воды </w:t>
      </w:r>
      <w:r>
        <w:rPr>
          <w:rFonts w:ascii="Times New Roman" w:hAnsi="Times New Roman"/>
          <w:position w:val="-11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i/>
          <w:sz w:val="28"/>
          <w:szCs w:val="28"/>
        </w:rPr>
        <w:t xml:space="preserve"> = 1000 кг/м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 2.</w:t>
      </w:r>
      <w:r/>
    </w:p>
    <w:p>
      <w:pPr>
        <w:pStyle w:val="703"/>
        <w:numPr>
          <w:ilvl w:val="0"/>
          <w:numId w:val="28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приборы служат</w:t>
      </w:r>
      <w:r>
        <w:rPr>
          <w:rFonts w:ascii="Times New Roman" w:hAnsi="Times New Roman"/>
          <w:sz w:val="28"/>
          <w:szCs w:val="28"/>
        </w:rPr>
        <w:t xml:space="preserve"> для измерения атмосферного давл</w:t>
      </w:r>
      <w:r>
        <w:rPr>
          <w:rFonts w:ascii="Times New Roman" w:hAnsi="Times New Roman"/>
          <w:sz w:val="28"/>
          <w:szCs w:val="28"/>
        </w:rPr>
        <w:t xml:space="preserve">ения? 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Ртутный барометр </w:t>
      </w:r>
      <w:r/>
    </w:p>
    <w:p>
      <w:pPr>
        <w:pStyle w:val="6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Б. барометр-анероид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Только А                       в) А и Б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только Б                        г) ни А ни Б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открытой</w:t>
      </w:r>
      <w:r>
        <w:rPr>
          <w:rFonts w:ascii="Times New Roman" w:hAnsi="Times New Roman"/>
          <w:sz w:val="28"/>
          <w:szCs w:val="28"/>
        </w:rPr>
        <w:t xml:space="preserve"> цист</w:t>
      </w:r>
      <w:r>
        <w:rPr>
          <w:rFonts w:ascii="Times New Roman" w:hAnsi="Times New Roman"/>
          <w:sz w:val="28"/>
          <w:szCs w:val="28"/>
        </w:rPr>
        <w:t xml:space="preserve">ерне, наполненной до уровня 4 м, находится ж</w:t>
      </w:r>
      <w:r>
        <w:rPr>
          <w:rFonts w:ascii="Times New Roman" w:hAnsi="Times New Roman"/>
          <w:sz w:val="28"/>
          <w:szCs w:val="28"/>
        </w:rPr>
        <w:t xml:space="preserve">идкость. Ее давление на дно цист</w:t>
      </w:r>
      <w:r>
        <w:rPr>
          <w:rFonts w:ascii="Times New Roman" w:hAnsi="Times New Roman"/>
          <w:sz w:val="28"/>
          <w:szCs w:val="28"/>
        </w:rPr>
        <w:t xml:space="preserve">ерны  равно 28 кПа. (без учета  атмосферного давления), плотность этой жидкости равна 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1400 кг/м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                    в) 700 кг/м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7000 кг/м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                    г) 70 кг/м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/>
    </w:p>
    <w:p>
      <w:pPr>
        <w:pStyle w:val="703"/>
        <w:numPr>
          <w:ilvl w:val="0"/>
          <w:numId w:val="28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столба керосина в керосиновой лампе – 5см. Какое давление жидкость оказывает на дно лампы? Плотность керосина 800 кг/м </w:t>
      </w:r>
      <w:r>
        <w:rPr>
          <w:rFonts w:ascii="Times New Roman" w:hAnsi="Times New Roman"/>
          <w:sz w:val="28"/>
          <w:szCs w:val="28"/>
          <w:vertAlign w:val="superscript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i/>
          <w:sz w:val="28"/>
          <w:szCs w:val="28"/>
        </w:rPr>
        <w:t xml:space="preserve"> (Полное оформление задачи)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8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 площадь малого порш</w:t>
      </w:r>
      <w:r>
        <w:rPr>
          <w:rFonts w:ascii="Times New Roman" w:hAnsi="Times New Roman"/>
          <w:sz w:val="28"/>
          <w:szCs w:val="28"/>
        </w:rPr>
        <w:t xml:space="preserve">ня гидравлической машины, если, при действии на большой поршень площадью 40 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, силой </w:t>
      </w:r>
      <w:r>
        <w:rPr>
          <w:rFonts w:ascii="Times New Roman" w:hAnsi="Times New Roman"/>
          <w:sz w:val="28"/>
          <w:szCs w:val="28"/>
        </w:rPr>
        <w:t xml:space="preserve">4 кН, на малый поршень действует</w:t>
      </w:r>
      <w:r>
        <w:rPr>
          <w:rFonts w:ascii="Times New Roman" w:hAnsi="Times New Roman"/>
          <w:sz w:val="28"/>
          <w:szCs w:val="28"/>
        </w:rPr>
        <w:t xml:space="preserve"> сила 800 Н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8 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                              в) 20 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б) 800  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                           г) 0,08 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Установите соответствие между научными открытиями и именами ученых, которым эти открытия принадлежат.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ФИЗИЧЕСКИЕ ВЕЛИЧИНЫ                                                ФОРМУЛЫ</w:t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Давление жидкости                                                         1) </w:t>
      </w:r>
      <w:r>
        <w:rPr>
          <w:rFonts w:ascii="Times New Roman" w:hAnsi="Times New Roman"/>
          <w:position w:val="-11"/>
          <w:sz w:val="28"/>
          <w:szCs w:val="28"/>
          <w:lang w:val="en-US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position w:val="-11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>
        <w:rPr>
          <w:rFonts w:ascii="Times New Roman" w:hAnsi="Times New Roman"/>
          <w:sz w:val="28"/>
          <w:szCs w:val="28"/>
          <w:lang w:val="en-US"/>
        </w:rPr>
        <w:t xml:space="preserve">gV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2)  </w:t>
      </w:r>
      <w:r>
        <w:rPr>
          <w:rFonts w:ascii="Times New Roman" w:hAnsi="Times New Roman"/>
          <w:sz w:val="28"/>
          <w:szCs w:val="28"/>
          <w:lang w:val="en-US"/>
        </w:rPr>
        <w:t xml:space="preserve">F</w:t>
      </w:r>
      <w:r>
        <w:rPr>
          <w:rFonts w:ascii="Times New Roman" w:hAnsi="Times New Roman"/>
          <w:sz w:val="28"/>
          <w:szCs w:val="28"/>
        </w:rPr>
        <w:t xml:space="preserve">|</w:t>
      </w:r>
      <w:r>
        <w:rPr>
          <w:rFonts w:ascii="Times New Roman" w:hAnsi="Times New Roman"/>
          <w:sz w:val="28"/>
          <w:szCs w:val="28"/>
          <w:lang w:val="en-US"/>
        </w:rPr>
        <w:t xml:space="preserve">S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 Сила давления                                                                  3) </w:t>
      </w:r>
      <w:r>
        <w:rPr>
          <w:rFonts w:ascii="Times New Roman" w:hAnsi="Times New Roman"/>
          <w:sz w:val="28"/>
          <w:szCs w:val="28"/>
          <w:lang w:val="en-US"/>
        </w:rPr>
        <w:t xml:space="preserve">m</w:t>
      </w:r>
      <w:r>
        <w:rPr>
          <w:rFonts w:ascii="Times New Roman" w:hAnsi="Times New Roman"/>
          <w:position w:val="-11"/>
          <w:sz w:val="28"/>
          <w:szCs w:val="28"/>
          <w:lang w:val="en-US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 ∙ </m:t>
        </m:r>
      </m:oMath>
      <w:r>
        <w:rPr>
          <w:position w:val="-11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 ∙ 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>
        <w:rPr>
          <w:rFonts w:ascii="Times New Roman" w:hAnsi="Times New Roman"/>
          <w:sz w:val="28"/>
          <w:szCs w:val="28"/>
          <w:lang w:val="en-US"/>
        </w:rPr>
        <w:t xml:space="preserve">g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4) </w:t>
      </w:r>
      <w:r>
        <w:rPr>
          <w:rFonts w:ascii="Times New Roman" w:hAnsi="Times New Roman"/>
          <w:position w:val="-11"/>
          <w:sz w:val="28"/>
          <w:szCs w:val="28"/>
          <w:lang w:val="en-US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position w:val="-11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>
        <w:rPr>
          <w:rFonts w:ascii="Times New Roman" w:hAnsi="Times New Roman"/>
          <w:sz w:val="28"/>
          <w:szCs w:val="28"/>
          <w:lang w:val="en-US"/>
        </w:rPr>
        <w:t xml:space="preserve">gh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 Сила тяжести                                                                    5) </w:t>
      </w:r>
      <w:r>
        <w:rPr>
          <w:rFonts w:ascii="Times New Roman" w:hAnsi="Times New Roman"/>
          <w:sz w:val="28"/>
          <w:szCs w:val="28"/>
          <w:lang w:val="en-US"/>
        </w:rPr>
        <w:t xml:space="preserve">p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1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∙</m:t>
        </m:r>
      </m:oMath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S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tbl>
      <w:tblPr>
        <w:tblW w:w="0" w:type="auto"/>
        <w:tblInd w:w="7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>
        <w:trPr/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</w:t>
            </w:r>
            <w:r/>
          </w:p>
        </w:tc>
      </w:tr>
      <w:tr>
        <w:trPr/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703"/>
              <w:ind w:left="0"/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</w:tr>
    </w:tbl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справок: *плотность керосина </w:t>
      </w:r>
      <w:r>
        <w:rPr>
          <w:position w:val="-6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fldChar w:fldCharType="separate"/>
      </w:r>
      <w:r>
        <w:rPr>
          <w:i/>
          <w:sz w:val="28"/>
          <w:szCs w:val="28"/>
        </w:rPr>
        <w:t xml:space="preserve"> = 800 кг/м</w:t>
      </w:r>
      <w:r>
        <w:rPr>
          <w:i/>
          <w:sz w:val="28"/>
          <w:szCs w:val="28"/>
          <w:vertAlign w:val="superscript"/>
        </w:rPr>
        <w:t xml:space="preserve">3</w:t>
      </w:r>
      <w:r>
        <w:rPr>
          <w:i/>
          <w:sz w:val="28"/>
          <w:szCs w:val="28"/>
        </w:rPr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** плотность воды </w:t>
      </w:r>
      <w:r>
        <w:rPr>
          <w:rFonts w:ascii="Times New Roman" w:hAnsi="Times New Roman"/>
          <w:position w:val="-11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i/>
          <w:sz w:val="28"/>
          <w:szCs w:val="28"/>
        </w:rPr>
        <w:t xml:space="preserve"> = 1000 кг/м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69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pStyle w:val="693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№ 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«Сила Архимеда. Плавание тел»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.</w:t>
      </w:r>
      <w:r/>
    </w:p>
    <w:p>
      <w:pPr>
        <w:pStyle w:val="703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какой формуле рассчитывается сила Архимеда:</w:t>
      </w: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3799" cy="707217"/>
                <wp:effectExtent l="0" t="0" r="0" b="0"/>
                <wp:docPr id="4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183799" cy="707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29.4pt;height:55.7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29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какой воде легче плавать: в речной или морской?</w:t>
      </w:r>
      <w:r/>
    </w:p>
    <w:p>
      <w:pPr>
        <w:pStyle w:val="693"/>
        <w:ind w:left="1260" w:hanging="180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ab/>
        <w:t xml:space="preserve">а) Одинаково легко в речной и морской.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б) В морской.  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в) В речной.</w:t>
      </w:r>
      <w:r/>
    </w:p>
    <w:p>
      <w:pPr>
        <w:pStyle w:val="693"/>
        <w:ind w:left="1260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  <w:u w:val="single"/>
        </w:rPr>
      </w:r>
      <w:r/>
    </w:p>
    <w:p>
      <w:pPr>
        <w:pStyle w:val="703"/>
        <w:numPr>
          <w:ilvl w:val="0"/>
          <w:numId w:val="2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Когда тело, целиком погруженное в жидкость, тонет?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а) Если сила тяжести больше архимедовой силы.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б) Если сила тяжести меньше архимедовой силы.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в) Если сила тяжести равна архимедовой силе.</w:t>
      </w:r>
      <w:r/>
    </w:p>
    <w:p>
      <w:pPr>
        <w:pStyle w:val="693"/>
        <w:ind w:left="126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</w:r>
      <w:r/>
    </w:p>
    <w:p>
      <w:pPr>
        <w:pStyle w:val="703"/>
        <w:numPr>
          <w:ilvl w:val="0"/>
          <w:numId w:val="29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порту разгружается судно. Как при этом меняется его осадка?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а)Она не меняется, пока судно разгружается и полностью разгружено;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б) уменьшается;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в) увеличивается;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г) Разгрузка судна на его осадку не влияет. 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справок: *плотность воды </w:t>
      </w:r>
      <w:r>
        <w:rPr>
          <w:position w:val="-6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fldChar w:fldCharType="separate"/>
      </w:r>
      <w:r>
        <w:rPr>
          <w:i/>
          <w:sz w:val="28"/>
          <w:szCs w:val="28"/>
        </w:rPr>
        <w:t xml:space="preserve"> = 1000 кг/м</w:t>
      </w:r>
      <w:r>
        <w:rPr>
          <w:i/>
          <w:sz w:val="28"/>
          <w:szCs w:val="28"/>
          <w:vertAlign w:val="superscript"/>
        </w:rPr>
        <w:t xml:space="preserve">3</w:t>
      </w:r>
      <w:r>
        <w:rPr>
          <w:i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** плотность морской воды </w:t>
      </w:r>
      <w:r>
        <w:rPr>
          <w:position w:val="-6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fldChar w:fldCharType="separate"/>
      </w:r>
      <w:r>
        <w:rPr>
          <w:i/>
          <w:sz w:val="28"/>
          <w:szCs w:val="28"/>
        </w:rPr>
        <w:t xml:space="preserve"> = 1030 кг/м</w:t>
      </w:r>
      <w:r>
        <w:rPr>
          <w:i/>
          <w:sz w:val="28"/>
          <w:szCs w:val="28"/>
          <w:vertAlign w:val="superscript"/>
        </w:rPr>
        <w:t xml:space="preserve">3</w:t>
      </w:r>
      <w:r>
        <w:rPr>
          <w:i/>
          <w:sz w:val="28"/>
          <w:szCs w:val="28"/>
        </w:rPr>
      </w:r>
      <w:r/>
    </w:p>
    <w:p>
      <w:pPr>
        <w:pStyle w:val="6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703"/>
        <w:numPr>
          <w:ilvl w:val="0"/>
          <w:numId w:val="30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Условие плавания тела внутри  жидкости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4122" cy="624745"/>
                <wp:effectExtent l="0" t="0" r="0" b="0"/>
                <wp:docPr id="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174122" cy="62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28.7pt;height:49.2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03"/>
        <w:numPr>
          <w:ilvl w:val="0"/>
          <w:numId w:val="30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изменится осадка судна, когда он примет на борт груз и людей?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а) Не изменится;                                 в) Уменьшится;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б) Увеличится;                                     г) Дойдет до ватерлинии.</w:t>
      </w:r>
      <w:r/>
    </w:p>
    <w:p>
      <w:pPr>
        <w:pStyle w:val="703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numPr>
          <w:ilvl w:val="0"/>
          <w:numId w:val="30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Как  изменяется осадка корабля, если он переходит из реки в море?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а) Увеличивается. 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б) Уменьшается. 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в) Не изменяется.</w:t>
      </w:r>
      <w:r/>
    </w:p>
    <w:p>
      <w:pPr>
        <w:pStyle w:val="703"/>
        <w:numPr>
          <w:ilvl w:val="0"/>
          <w:numId w:val="30"/>
        </w:numPr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230505</wp:posOffset>
                </wp:positionV>
                <wp:extent cx="2159000" cy="1391285"/>
                <wp:effectExtent l="0" t="0" r="0" b="0"/>
                <wp:wrapTight wrapText="bothSides">
                  <wp:wrapPolygon edited="1">
                    <wp:start x="-95" y="0"/>
                    <wp:lineTo x="-95" y="21452"/>
                    <wp:lineTo x="21600" y="21452"/>
                    <wp:lineTo x="21600" y="0"/>
                    <wp:lineTo x="-95" y="0"/>
                  </wp:wrapPolygon>
                </wp:wrapTight>
                <wp:docPr id="6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159000" cy="139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1;o:allowoverlap:true;o:allowincell:true;mso-position-horizontal-relative:text;margin-left:183.7pt;mso-position-horizontal:absolute;mso-position-vertical-relative:text;margin-top:18.1pt;mso-position-vertical:absolute;width:170.0pt;height:109.5pt;" wrapcoords="-439 0 -439 99315 100000 99315 100000 0 -439 0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Cs/>
          <w:iCs/>
          <w:sz w:val="28"/>
          <w:szCs w:val="28"/>
        </w:rPr>
        <w:t xml:space="preserve">На какой из этих шаров действует наибольшая выталкивающая сила?</w:t>
      </w:r>
      <w:r>
        <w:rPr>
          <w:rFonts w:ascii="Times New Roman" w:hAnsi="Times New Roman"/>
          <w:b/>
          <w:bCs/>
          <w:iCs/>
          <w:sz w:val="28"/>
          <w:szCs w:val="28"/>
        </w:rPr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а) № 1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б) № 2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в) № 3 </w:t>
      </w:r>
      <w:r/>
    </w:p>
    <w:p>
      <w:pPr>
        <w:pStyle w:val="703"/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703"/>
        <w:jc w:val="right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Для справок: *плотность воды </w:t>
      </w:r>
      <w:r>
        <w:rPr>
          <w:rFonts w:ascii="Times New Roman" w:hAnsi="Times New Roman"/>
          <w:position w:val="-11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i/>
          <w:sz w:val="28"/>
          <w:szCs w:val="28"/>
        </w:rPr>
        <w:t xml:space="preserve"> = 1000 кг/м</w:t>
      </w:r>
      <w:r>
        <w:rPr>
          <w:rFonts w:ascii="Times New Roman" w:hAnsi="Times New Roman"/>
          <w:i/>
          <w:sz w:val="28"/>
          <w:szCs w:val="28"/>
          <w:vertAlign w:val="superscript"/>
        </w:rPr>
        <w:t xml:space="preserve">3</w:t>
      </w:r>
      <w:r>
        <w:rPr>
          <w:rFonts w:ascii="Times New Roman" w:hAnsi="Times New Roman"/>
          <w:i/>
          <w:sz w:val="28"/>
          <w:szCs w:val="28"/>
        </w:rPr>
      </w:r>
      <w:r/>
    </w:p>
    <w:p>
      <w:pPr>
        <w:pStyle w:val="693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** плотность морской воды </w:t>
      </w:r>
      <w:r>
        <w:rPr>
          <w:position w:val="-6"/>
          <w:sz w:val="28"/>
          <w:szCs w:val="28"/>
        </w:rPr>
      </w:r>
      <m:oMath>
        <m:r>
          <w:rPr>
            <w:rFonts w:ascii="Cambria Math" w:hint="default"/>
            <w:i/>
            <w:sz w:val="28"/>
            <w:szCs w:val="28"/>
          </w:rPr>
          <m:rPr/>
          <m:t>ρ</m:t>
        </m:r>
      </m:oMath>
      <w:r>
        <w:rPr>
          <w:sz w:val="28"/>
          <w:szCs w:val="28"/>
        </w:rPr>
        <w:fldChar w:fldCharType="separate"/>
      </w:r>
      <w:r>
        <w:rPr>
          <w:i/>
          <w:sz w:val="28"/>
          <w:szCs w:val="28"/>
        </w:rPr>
        <w:t xml:space="preserve"> = 1030 кг/м</w:t>
      </w:r>
      <w:r>
        <w:rPr>
          <w:i/>
          <w:sz w:val="28"/>
          <w:szCs w:val="28"/>
          <w:vertAlign w:val="superscript"/>
        </w:rPr>
        <w:t xml:space="preserve">3</w:t>
      </w:r>
      <w:r>
        <w:rPr>
          <w:i/>
          <w:sz w:val="28"/>
          <w:szCs w:val="28"/>
        </w:rPr>
      </w:r>
      <w:r/>
    </w:p>
    <w:sectPr>
      <w:footnotePr/>
      <w:endnotePr/>
      <w:type w:val="nextPage"/>
      <w:pgSz w:w="16838" w:h="11906" w:orient="landscape"/>
      <w:pgMar w:top="851" w:right="1134" w:bottom="170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</w:font>
  <w:font w:name="Wingdings 3">
    <w:panose1 w:val="05040102010807070707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egoe UI">
    <w:panose1 w:val="020B0502040204020203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1</w:t>
    </w:r>
    <w:r>
      <w:fldChar w:fldCharType="end"/>
    </w:r>
    <w:r/>
  </w:p>
  <w:p>
    <w:pPr>
      <w:pStyle w:val="70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  <w:p>
    <w:pPr>
      <w:pStyle w:val="70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108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80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96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612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84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495" w:hanging="360"/>
      </w:p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7189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84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697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7331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2149" w:hanging="360"/>
      </w:pPr>
      <w:rPr>
        <w:rFonts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286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3589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430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502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5749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646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718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790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  <w:rPr>
        <w:b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846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846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546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"/>
      <w:lvlJc w:val="left"/>
      <w:pPr>
        <w:pStyle w:val="693"/>
        <w:ind w:left="720" w:hanging="360"/>
        <w:tabs>
          <w:tab w:val="num" w:pos="720" w:leader="none"/>
        </w:tabs>
      </w:pPr>
      <w:rPr>
        <w:rFonts w:ascii="Wingdings 3" w:hAnsi="Wingdings 3"/>
      </w:rPr>
    </w:lvl>
    <w:lvl w:ilvl="1">
      <w:start w:val="1"/>
      <w:numFmt w:val="bullet"/>
      <w:isLgl w:val="false"/>
      <w:suff w:val="tab"/>
      <w:lvlText w:val=""/>
      <w:lvlJc w:val="left"/>
      <w:pPr>
        <w:pStyle w:val="693"/>
        <w:ind w:left="1440" w:hanging="360"/>
        <w:tabs>
          <w:tab w:val="num" w:pos="1440" w:leader="none"/>
        </w:tabs>
      </w:pPr>
      <w:rPr>
        <w:rFonts w:ascii="Wingdings 3" w:hAnsi="Wingdings 3"/>
      </w:rPr>
    </w:lvl>
    <w:lvl w:ilvl="2">
      <w:start w:val="1"/>
      <w:numFmt w:val="bullet"/>
      <w:isLgl w:val="false"/>
      <w:suff w:val="tab"/>
      <w:lvlText w:val=""/>
      <w:lvlJc w:val="left"/>
      <w:pPr>
        <w:pStyle w:val="693"/>
        <w:ind w:left="2160" w:hanging="360"/>
        <w:tabs>
          <w:tab w:val="num" w:pos="2160" w:leader="none"/>
        </w:tabs>
      </w:pPr>
      <w:rPr>
        <w:rFonts w:ascii="Wingdings 3" w:hAnsi="Wingdings 3"/>
      </w:rPr>
    </w:lvl>
    <w:lvl w:ilvl="3">
      <w:start w:val="1"/>
      <w:numFmt w:val="bullet"/>
      <w:isLgl w:val="false"/>
      <w:suff w:val="tab"/>
      <w:lvlText w:val=""/>
      <w:lvlJc w:val="left"/>
      <w:pPr>
        <w:pStyle w:val="693"/>
        <w:ind w:left="2880" w:hanging="360"/>
        <w:tabs>
          <w:tab w:val="num" w:pos="2880" w:leader="none"/>
        </w:tabs>
      </w:pPr>
      <w:rPr>
        <w:rFonts w:ascii="Wingdings 3" w:hAnsi="Wingdings 3"/>
      </w:rPr>
    </w:lvl>
    <w:lvl w:ilvl="4">
      <w:start w:val="1"/>
      <w:numFmt w:val="bullet"/>
      <w:isLgl w:val="false"/>
      <w:suff w:val="tab"/>
      <w:lvlText w:val=""/>
      <w:lvlJc w:val="left"/>
      <w:pPr>
        <w:pStyle w:val="693"/>
        <w:ind w:left="3600" w:hanging="360"/>
        <w:tabs>
          <w:tab w:val="num" w:pos="3600" w:leader="none"/>
        </w:tabs>
      </w:pPr>
      <w:rPr>
        <w:rFonts w:ascii="Wingdings 3" w:hAnsi="Wingdings 3"/>
      </w:rPr>
    </w:lvl>
    <w:lvl w:ilvl="5">
      <w:start w:val="1"/>
      <w:numFmt w:val="bullet"/>
      <w:isLgl w:val="false"/>
      <w:suff w:val="tab"/>
      <w:lvlText w:val=""/>
      <w:lvlJc w:val="left"/>
      <w:pPr>
        <w:pStyle w:val="693"/>
        <w:ind w:left="4320" w:hanging="360"/>
        <w:tabs>
          <w:tab w:val="num" w:pos="4320" w:leader="none"/>
        </w:tabs>
      </w:pPr>
      <w:rPr>
        <w:rFonts w:ascii="Wingdings 3" w:hAnsi="Wingdings 3"/>
      </w:rPr>
    </w:lvl>
    <w:lvl w:ilvl="6">
      <w:start w:val="1"/>
      <w:numFmt w:val="bullet"/>
      <w:isLgl w:val="false"/>
      <w:suff w:val="tab"/>
      <w:lvlText w:val=""/>
      <w:lvlJc w:val="left"/>
      <w:pPr>
        <w:pStyle w:val="693"/>
        <w:ind w:left="5040" w:hanging="360"/>
        <w:tabs>
          <w:tab w:val="num" w:pos="5040" w:leader="none"/>
        </w:tabs>
      </w:pPr>
      <w:rPr>
        <w:rFonts w:ascii="Wingdings 3" w:hAnsi="Wingdings 3"/>
      </w:rPr>
    </w:lvl>
    <w:lvl w:ilvl="7">
      <w:start w:val="1"/>
      <w:numFmt w:val="bullet"/>
      <w:isLgl w:val="false"/>
      <w:suff w:val="tab"/>
      <w:lvlText w:val=""/>
      <w:lvlJc w:val="left"/>
      <w:pPr>
        <w:pStyle w:val="693"/>
        <w:ind w:left="5760" w:hanging="360"/>
        <w:tabs>
          <w:tab w:val="num" w:pos="5760" w:leader="none"/>
        </w:tabs>
      </w:pPr>
      <w:rPr>
        <w:rFonts w:ascii="Wingdings 3" w:hAnsi="Wingdings 3"/>
      </w:rPr>
    </w:lvl>
    <w:lvl w:ilvl="8">
      <w:start w:val="1"/>
      <w:numFmt w:val="bullet"/>
      <w:isLgl w:val="false"/>
      <w:suff w:val="tab"/>
      <w:lvlText w:val=""/>
      <w:lvlJc w:val="left"/>
      <w:pPr>
        <w:pStyle w:val="693"/>
        <w:ind w:left="6480" w:hanging="360"/>
        <w:tabs>
          <w:tab w:val="num" w:pos="6480" w:leader="none"/>
        </w:tabs>
      </w:pPr>
      <w:rPr>
        <w:rFonts w:ascii="Wingdings 3" w:hAnsi="Wingdings 3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502" w:hanging="360"/>
      </w:pPr>
      <w:rPr>
        <w:rFonts w:ascii="Times New Roman" w:hAnsi="Times New Roman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262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1428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2148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868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3588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4308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5028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748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6468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7188" w:hanging="360"/>
      </w:pPr>
      <w:rPr>
        <w:rFonts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502" w:hanging="360"/>
      </w:pPr>
      <w:rPr>
        <w:rFonts w:ascii="Times New Roman" w:hAnsi="Times New Roman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262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36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208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804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352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424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964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68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640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7124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93"/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93"/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93"/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93"/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93"/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93"/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pStyle w:val="693"/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693"/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pStyle w:val="693"/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pStyle w:val="693"/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pStyle w:val="693"/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pStyle w:val="693"/>
        <w:ind w:left="6480" w:hanging="360"/>
        <w:tabs>
          <w:tab w:val="num" w:pos="648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840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480" w:hanging="360"/>
      </w:pPr>
      <w:rPr>
        <w:rFonts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84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93"/>
        <w:ind w:left="862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93"/>
        <w:ind w:left="1582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93"/>
        <w:ind w:left="2302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93"/>
        <w:ind w:left="3022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93"/>
        <w:ind w:left="3742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93"/>
        <w:ind w:left="4462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93"/>
        <w:ind w:left="5182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93"/>
        <w:ind w:left="5902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93"/>
        <w:ind w:left="6622" w:hanging="360"/>
      </w:pPr>
      <w:rPr>
        <w:rFonts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93"/>
        <w:ind w:left="846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93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93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93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93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93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93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93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93"/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17"/>
  </w:num>
  <w:num w:numId="4">
    <w:abstractNumId w:val="0"/>
  </w:num>
  <w:num w:numId="5">
    <w:abstractNumId w:val="28"/>
  </w:num>
  <w:num w:numId="6">
    <w:abstractNumId w:val="9"/>
  </w:num>
  <w:num w:numId="7">
    <w:abstractNumId w:val="4"/>
  </w:num>
  <w:num w:numId="8">
    <w:abstractNumId w:val="14"/>
  </w:num>
  <w:num w:numId="9">
    <w:abstractNumId w:val="1"/>
  </w:num>
  <w:num w:numId="10">
    <w:abstractNumId w:val="5"/>
  </w:num>
  <w:num w:numId="11">
    <w:abstractNumId w:val="12"/>
  </w:num>
  <w:num w:numId="12">
    <w:abstractNumId w:val="23"/>
  </w:num>
  <w:num w:numId="13">
    <w:abstractNumId w:val="22"/>
  </w:num>
  <w:num w:numId="14">
    <w:abstractNumId w:val="13"/>
  </w:num>
  <w:num w:numId="15">
    <w:abstractNumId w:val="24"/>
  </w:num>
  <w:num w:numId="16">
    <w:abstractNumId w:val="2"/>
  </w:num>
  <w:num w:numId="17">
    <w:abstractNumId w:val="27"/>
  </w:num>
  <w:num w:numId="18">
    <w:abstractNumId w:val="11"/>
  </w:num>
  <w:num w:numId="19">
    <w:abstractNumId w:val="20"/>
  </w:num>
  <w:num w:numId="20">
    <w:abstractNumId w:val="7"/>
  </w:num>
  <w:num w:numId="21">
    <w:abstractNumId w:val="29"/>
  </w:num>
  <w:num w:numId="22">
    <w:abstractNumId w:val="3"/>
  </w:num>
  <w:num w:numId="23">
    <w:abstractNumId w:val="8"/>
  </w:num>
  <w:num w:numId="24">
    <w:abstractNumId w:val="19"/>
  </w:num>
  <w:num w:numId="25">
    <w:abstractNumId w:val="16"/>
  </w:num>
  <w:num w:numId="26">
    <w:abstractNumId w:val="18"/>
  </w:num>
  <w:num w:numId="27">
    <w:abstractNumId w:val="6"/>
  </w:num>
  <w:num w:numId="28">
    <w:abstractNumId w:val="15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Times New Roman" w:eastAsia="Calibri" w:hint="default"/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93"/>
    <w:next w:val="693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93"/>
    <w:next w:val="693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93"/>
    <w:next w:val="693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93"/>
    <w:next w:val="693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93"/>
    <w:next w:val="693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93"/>
    <w:next w:val="693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93"/>
    <w:next w:val="693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93"/>
    <w:next w:val="693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93"/>
    <w:next w:val="693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93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93"/>
    <w:next w:val="693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693"/>
    <w:next w:val="693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693"/>
    <w:next w:val="693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93"/>
    <w:next w:val="693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93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693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693"/>
    <w:next w:val="69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93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693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693"/>
    <w:next w:val="69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93"/>
    <w:next w:val="69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93"/>
    <w:next w:val="69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93"/>
    <w:next w:val="69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93"/>
    <w:next w:val="69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93"/>
    <w:next w:val="69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93"/>
    <w:next w:val="69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93"/>
    <w:next w:val="69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93"/>
    <w:next w:val="69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93"/>
    <w:next w:val="693"/>
    <w:uiPriority w:val="99"/>
    <w:unhideWhenUsed/>
    <w:pPr>
      <w:spacing w:after="0" w:afterAutospacing="0"/>
    </w:pPr>
  </w:style>
  <w:style w:type="paragraph" w:styleId="693" w:default="1">
    <w:name w:val="Normal"/>
    <w:next w:val="693"/>
    <w:link w:val="693"/>
    <w:rPr>
      <w:rFonts w:ascii="Times New Roman" w:hAnsi="Times New Roman" w:eastAsia="Times New Roman"/>
      <w:sz w:val="24"/>
      <w:szCs w:val="24"/>
      <w:lang w:val="ru-RU" w:bidi="ar-SA" w:eastAsia="ru-RU"/>
    </w:rPr>
  </w:style>
  <w:style w:type="character" w:styleId="694">
    <w:name w:val="Основной шрифт абзаца"/>
    <w:next w:val="694"/>
    <w:link w:val="693"/>
    <w:semiHidden/>
  </w:style>
  <w:style w:type="table" w:styleId="695">
    <w:name w:val="Обычная таблица"/>
    <w:next w:val="695"/>
    <w:link w:val="693"/>
    <w:semiHidden/>
    <w:tblPr/>
  </w:style>
  <w:style w:type="numbering" w:styleId="696">
    <w:name w:val="Нет списка"/>
    <w:next w:val="696"/>
    <w:link w:val="693"/>
    <w:semiHidden/>
  </w:style>
  <w:style w:type="paragraph" w:styleId="697">
    <w:name w:val="Текст выноски"/>
    <w:basedOn w:val="693"/>
    <w:next w:val="697"/>
    <w:link w:val="698"/>
    <w:semiHidden/>
    <w:rPr>
      <w:rFonts w:ascii="Segoe UI" w:hAnsi="Segoe UI"/>
      <w:sz w:val="18"/>
      <w:szCs w:val="18"/>
      <w:lang w:val="en-US" w:eastAsia="en-US"/>
    </w:rPr>
  </w:style>
  <w:style w:type="character" w:styleId="698">
    <w:name w:val="Текст выноски Знак"/>
    <w:next w:val="698"/>
    <w:link w:val="697"/>
    <w:semiHidden/>
    <w:rPr>
      <w:rFonts w:ascii="Segoe UI" w:hAnsi="Segoe UI" w:eastAsia="Times New Roman"/>
      <w:sz w:val="18"/>
      <w:szCs w:val="18"/>
    </w:rPr>
  </w:style>
  <w:style w:type="paragraph" w:styleId="699">
    <w:name w:val="Обычный (веб)"/>
    <w:basedOn w:val="693"/>
    <w:next w:val="699"/>
    <w:link w:val="693"/>
    <w:pPr>
      <w:jc w:val="both"/>
      <w:spacing w:before="120" w:after="120"/>
    </w:pPr>
    <w:rPr>
      <w:color w:val="000000"/>
    </w:rPr>
  </w:style>
  <w:style w:type="table" w:styleId="700">
    <w:name w:val="Сетка таблицы"/>
    <w:basedOn w:val="695"/>
    <w:next w:val="700"/>
    <w:link w:val="693"/>
    <w:rPr>
      <w:rFonts w:eastAsia="Times New Roman"/>
    </w:rPr>
    <w:tblPr/>
  </w:style>
  <w:style w:type="paragraph" w:styleId="701">
    <w:name w:val="Нижний колонтитул"/>
    <w:basedOn w:val="693"/>
    <w:next w:val="701"/>
    <w:link w:val="702"/>
    <w:pPr>
      <w:tabs>
        <w:tab w:val="center" w:pos="4677" w:leader="none"/>
        <w:tab w:val="right" w:pos="9355" w:leader="none"/>
      </w:tabs>
    </w:pPr>
    <w:rPr>
      <w:rFonts w:ascii="Calibri" w:hAnsi="Calibri"/>
      <w:sz w:val="22"/>
      <w:szCs w:val="22"/>
      <w:lang w:val="en-US" w:eastAsia="en-US"/>
    </w:rPr>
  </w:style>
  <w:style w:type="character" w:styleId="702">
    <w:name w:val="Нижний колонтитул Знак"/>
    <w:next w:val="702"/>
    <w:link w:val="701"/>
    <w:rPr>
      <w:rFonts w:eastAsia="Times New Roman"/>
      <w:sz w:val="22"/>
      <w:szCs w:val="22"/>
    </w:rPr>
  </w:style>
  <w:style w:type="paragraph" w:styleId="703">
    <w:name w:val="Абзац списка"/>
    <w:basedOn w:val="693"/>
    <w:next w:val="703"/>
    <w:link w:val="693"/>
    <w:pPr>
      <w:contextualSpacing/>
      <w:ind w:left="720"/>
      <w:spacing w:after="200" w:line="276" w:lineRule="auto"/>
    </w:pPr>
    <w:rPr>
      <w:rFonts w:ascii="Calibri" w:hAnsi="Calibri"/>
      <w:sz w:val="22"/>
      <w:szCs w:val="22"/>
    </w:rPr>
  </w:style>
  <w:style w:type="paragraph" w:styleId="704">
    <w:name w:val="А ОСН ТЕКСТ"/>
    <w:basedOn w:val="693"/>
    <w:next w:val="704"/>
    <w:link w:val="705"/>
    <w:pPr>
      <w:ind w:firstLine="454"/>
      <w:jc w:val="both"/>
      <w:spacing w:line="360" w:lineRule="auto"/>
    </w:pPr>
    <w:rPr>
      <w:rFonts w:eastAsia="Arial Unicode MS"/>
      <w:color w:val="000000"/>
      <w:sz w:val="28"/>
      <w:szCs w:val="28"/>
      <w:lang w:val="en-US" w:eastAsia="en-US"/>
    </w:rPr>
  </w:style>
  <w:style w:type="character" w:styleId="705">
    <w:name w:val="А ОСН ТЕКСТ Знак"/>
    <w:next w:val="705"/>
    <w:link w:val="704"/>
    <w:rPr>
      <w:rFonts w:ascii="Times New Roman" w:hAnsi="Times New Roman" w:eastAsia="Arial Unicode MS"/>
      <w:color w:val="000000"/>
      <w:sz w:val="28"/>
      <w:szCs w:val="28"/>
    </w:rPr>
  </w:style>
  <w:style w:type="character" w:styleId="706">
    <w:name w:val="c0"/>
    <w:next w:val="706"/>
    <w:link w:val="693"/>
  </w:style>
  <w:style w:type="paragraph" w:styleId="707">
    <w:name w:val="Верхний колонтитул"/>
    <w:basedOn w:val="693"/>
    <w:next w:val="707"/>
    <w:link w:val="708"/>
    <w:semiHidden/>
    <w:pPr>
      <w:spacing w:after="200" w:line="276" w:lineRule="auto"/>
      <w:tabs>
        <w:tab w:val="center" w:pos="4677" w:leader="none"/>
        <w:tab w:val="right" w:pos="9355" w:leader="none"/>
      </w:tabs>
    </w:pPr>
    <w:rPr>
      <w:rFonts w:ascii="Calibri" w:hAnsi="Calibri"/>
      <w:sz w:val="22"/>
      <w:szCs w:val="22"/>
      <w:lang w:val="en-US" w:eastAsia="en-US"/>
    </w:rPr>
  </w:style>
  <w:style w:type="character" w:styleId="708">
    <w:name w:val="Верхний колонтитул Знак"/>
    <w:next w:val="708"/>
    <w:link w:val="707"/>
    <w:semiHidden/>
    <w:rPr>
      <w:rFonts w:eastAsia="Times New Roman"/>
      <w:sz w:val="22"/>
      <w:szCs w:val="22"/>
    </w:rPr>
  </w:style>
  <w:style w:type="character" w:styleId="709">
    <w:name w:val="Гиперссылка"/>
    <w:next w:val="709"/>
    <w:link w:val="693"/>
    <w:rPr>
      <w:color w:val="0000FF"/>
      <w:u w:val="single"/>
    </w:rPr>
  </w:style>
  <w:style w:type="paragraph" w:styleId="710">
    <w:name w:val="Схема документа"/>
    <w:basedOn w:val="693"/>
    <w:next w:val="710"/>
    <w:link w:val="711"/>
    <w:semiHidden/>
    <w:pPr>
      <w:spacing w:after="200" w:line="276" w:lineRule="auto"/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711">
    <w:name w:val="Схема документа Знак"/>
    <w:next w:val="711"/>
    <w:link w:val="710"/>
    <w:semiHidden/>
    <w:rPr>
      <w:rFonts w:ascii="Tahoma" w:hAnsi="Tahoma" w:eastAsia="Times New Roman"/>
      <w:shd w:val="clear" w:color="auto" w:fill="000080"/>
    </w:rPr>
  </w:style>
  <w:style w:type="paragraph" w:styleId="712">
    <w:name w:val="Без интервала"/>
    <w:next w:val="712"/>
    <w:link w:val="713"/>
    <w:rPr>
      <w:rFonts w:eastAsia="Times New Roman"/>
      <w:sz w:val="22"/>
      <w:szCs w:val="22"/>
      <w:lang w:bidi="ar-SA"/>
    </w:rPr>
  </w:style>
  <w:style w:type="character" w:styleId="713">
    <w:name w:val="Без интервала Знак"/>
    <w:next w:val="713"/>
    <w:link w:val="712"/>
    <w:rPr>
      <w:rFonts w:eastAsia="Times New Roman"/>
      <w:sz w:val="22"/>
      <w:szCs w:val="22"/>
      <w:lang w:bidi="ar-SA"/>
    </w:rPr>
  </w:style>
  <w:style w:type="character" w:styleId="10057" w:default="1">
    <w:name w:val="Default Paragraph Font"/>
    <w:uiPriority w:val="1"/>
    <w:semiHidden/>
    <w:unhideWhenUsed/>
  </w:style>
  <w:style w:type="numbering" w:styleId="10058" w:default="1">
    <w:name w:val="No List"/>
    <w:uiPriority w:val="99"/>
    <w:semiHidden/>
    <w:unhideWhenUsed/>
  </w:style>
  <w:style w:type="table" w:styleId="1005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2022-11-17T07:08:13Z</dcterms:modified>
</cp:coreProperties>
</file>